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2" w:beforeLines="50" w:after="192" w:afterLines="50" w:line="480" w:lineRule="exact"/>
        <w:ind w:right="210" w:rightChars="100" w:firstLine="0" w:firstLineChars="0"/>
        <w:jc w:val="center"/>
        <w:textAlignment w:val="auto"/>
        <w:outlineLvl w:val="0"/>
        <w:rPr>
          <w:rFonts w:hint="default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曲阜远东职业技术学院“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银龄教师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应聘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表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 xml:space="preserve"> 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34"/>
        <w:gridCol w:w="905"/>
        <w:gridCol w:w="230"/>
        <w:gridCol w:w="741"/>
        <w:gridCol w:w="709"/>
        <w:gridCol w:w="562"/>
        <w:gridCol w:w="1313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666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570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77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近期证件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666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570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7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  <w:t>身份证号码</w:t>
            </w:r>
          </w:p>
        </w:tc>
        <w:tc>
          <w:tcPr>
            <w:tcW w:w="3284" w:type="pct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32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退休时间</w:t>
            </w:r>
          </w:p>
        </w:tc>
        <w:tc>
          <w:tcPr>
            <w:tcW w:w="1100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332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退休时所在单位</w:t>
            </w:r>
          </w:p>
        </w:tc>
        <w:tc>
          <w:tcPr>
            <w:tcW w:w="1920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</w:t>
            </w:r>
          </w:p>
        </w:tc>
        <w:tc>
          <w:tcPr>
            <w:tcW w:w="1332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20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是否硕/博导</w:t>
            </w:r>
          </w:p>
        </w:tc>
        <w:tc>
          <w:tcPr>
            <w:tcW w:w="1332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920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学 习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获得学历/学位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与应聘人关系</w:t>
            </w: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来校后可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承担的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主要学术成就和工作业绩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个人优势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论文、论著、承担的科研项目及已获得的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科研成果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可加附页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gyOWE0NTQyZWUyNjEzNGM4ZDU5M2NjMTgzNTgifQ=="/>
  </w:docVars>
  <w:rsids>
    <w:rsidRoot w:val="00000000"/>
    <w:rsid w:val="07415E77"/>
    <w:rsid w:val="08734728"/>
    <w:rsid w:val="3679090D"/>
    <w:rsid w:val="3BFD415E"/>
    <w:rsid w:val="40316A6A"/>
    <w:rsid w:val="491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217</Characters>
  <Lines>0</Lines>
  <Paragraphs>0</Paragraphs>
  <TotalTime>40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2024-05-07T06:02:00Z</dcterms:created>
  <dc:creator>Lenovo</dc:creator>
  <cp:lastModifiedBy>XGDZXS</cp:lastModifiedBy>
  <dcterms:modified xsi:type="dcterms:W3CDTF">2024-07-16T02:58:41Z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B814D4EF68B044A49E267C84DCCDE6B4_13</vt:lpwstr>
  </property>
</Properties>
</file>