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FAFB">
      <w:pPr>
        <w:autoSpaceDE w:val="0"/>
        <w:autoSpaceDN w:val="0"/>
        <w:jc w:val="left"/>
        <w:rPr>
          <w:rFonts w:hint="eastAsia" w:ascii="黑体" w:hAnsi="黑体" w:eastAsia="黑体" w:cs="黑体"/>
          <w:kern w:val="0"/>
          <w:sz w:val="28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0"/>
          <w:sz w:val="28"/>
          <w:szCs w:val="32"/>
          <w:lang w:val="en-US" w:eastAsia="zh-CN" w:bidi="zh-CN"/>
        </w:rPr>
        <w:t>附件1：</w:t>
      </w:r>
    </w:p>
    <w:p w14:paraId="093D8F2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全省职业院校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“思政课程与课程思政”专项教学改革课题</w:t>
      </w:r>
    </w:p>
    <w:p w14:paraId="7EC9A67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选题指南</w:t>
      </w:r>
    </w:p>
    <w:p w14:paraId="71AA5B7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A57F711"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思政课程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教学改革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选题指南</w:t>
      </w:r>
    </w:p>
    <w:p w14:paraId="1218AC71">
      <w:pPr>
        <w:numPr>
          <w:ilvl w:val="0"/>
          <w:numId w:val="1"/>
        </w:num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习近平新时代中国特色社会主义思想“三进”工作研究</w:t>
      </w:r>
    </w:p>
    <w:p w14:paraId="07CFC80C"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习近平新时代中国特色社会主义思想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融入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中高职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各门思政课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学研究</w:t>
      </w:r>
    </w:p>
    <w:p w14:paraId="307F7E5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新时代伟大变革成功案例教学研究</w:t>
      </w:r>
    </w:p>
    <w:p w14:paraId="613717A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高校思政课教学方法和方式改革创新研究，如专题教学、实践教学等教学模式、教学方法研究</w:t>
      </w:r>
    </w:p>
    <w:p w14:paraId="60CA42A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基于区域特色的大中小学思政课一体化建设研究</w:t>
      </w:r>
    </w:p>
    <w:p w14:paraId="4E61045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教育数字化战略推进课程思政建设研究</w:t>
      </w:r>
    </w:p>
    <w:p w14:paraId="181C4EC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课程思政建设质量评价体系和激励机制研究</w:t>
      </w:r>
    </w:p>
    <w:p w14:paraId="4622039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思政课高质量案例建设研究</w:t>
      </w:r>
    </w:p>
    <w:p w14:paraId="1F55B48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数智时代提升高职院校思政课吸引力的机制研究</w:t>
      </w:r>
    </w:p>
    <w:p w14:paraId="1A67743D">
      <w:p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10.新时代职业院校思想政治理论课教学方法改革创新研究</w:t>
      </w:r>
    </w:p>
    <w:p w14:paraId="73627D4E">
      <w:p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中国式现代化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融入职业院校思政课教学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研究</w:t>
      </w:r>
    </w:p>
    <w:p w14:paraId="20039F21">
      <w:p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.“两个结合”融入思想政治理论课研究</w:t>
      </w:r>
    </w:p>
    <w:p w14:paraId="07A921A2">
      <w:p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.新时代职业院校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思政课教育教学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高质量发展路径研究</w:t>
      </w:r>
    </w:p>
    <w:p w14:paraId="4C402A5E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.大中小学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思政课相邻学段教学衔接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 w14:paraId="6D65130C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职业教育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推进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思政课建设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涵式发展的实践路径研究</w:t>
      </w:r>
    </w:p>
    <w:p w14:paraId="153A4281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instrText xml:space="preserve"> HYPERLINK "https://kns.cnki.net/kcms2/article/abstract?v=uL5Q33-ChRR4PAwrPYU4gQxVYQnYONZnLung68FLHSbvgqNocyz7TX_BFwL3y4G5MzSbwm5YN5yMDbc8Us1vgE-fxh3lSKAqkL6X6pP0j3dQyiMkztlcKA==&amp;uniplatform=NZKPT" \t "https://kns.cnki.net/knavi/journals/GXSJ/_blank" </w:instrTex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数字化赋能职业教育“大思政课”的体系建构与实践路径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研究</w:t>
      </w:r>
    </w:p>
    <w:p w14:paraId="628C0007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17.职业院校“大思政课”建设背景下思政课程实践教学路径研究</w:t>
      </w:r>
    </w:p>
    <w:p w14:paraId="45818A74">
      <w:pP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18.基于AI技术融合的思政课教学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模式改革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创新研究</w:t>
      </w:r>
    </w:p>
    <w:p w14:paraId="314EC1FC"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生成式人工智能融入思政课教学模式和路径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研究</w:t>
      </w:r>
    </w:p>
    <w:p w14:paraId="5F81D402"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instrText xml:space="preserve"> HYPERLINK "https://kns.cnki.net/kcms2/article/abstract?v=uL5Q33-ChRTPcCvw5vGCnW0IKJB6h6TRUovT7FhieZtosV3LuftCCi_Ohmbh5UWeryjXYF-i8EmLR-b_CTaXMwANgcDvdWkkA4W9AMyavbVNQE2QSfZ5IQ==&amp;uniplatform=NZKPT" \t "https://kns.cnki.net/knavi/journals/MKSK/_blank" </w:instrTex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职业院校思政课教师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教学胜任力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提升路径研究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fldChar w:fldCharType="end"/>
      </w:r>
    </w:p>
    <w:p w14:paraId="59D5BE71"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21.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职业院校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思政课教师网络育人能力提升路径研究</w:t>
      </w:r>
    </w:p>
    <w:p w14:paraId="5D48A3E6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职业院校构建教学优先的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思政课教育教学评价体系研究</w:t>
      </w:r>
    </w:p>
    <w:p w14:paraId="768F1685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.职业院校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"https://kns.cnki.net/kcms2/article/abstract?v=uL5Q33-ChRSsKmMs-bZH71A1E6pSPFq1GoqRxhVxn3qzJu2J1x2CihogtcEPQpHW8Ke7Ev4Ep5Bmi4kDJQ74RHZBrbkKu6fKnLz9JHla3fMoNwugyZoUhGFURaQZkjIj&amp;uniplatform=NZKPT" \t "https://kns.cnki.net/knavi/journals/YJSX/_blank"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思政课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数字化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资源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库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开发研究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</w:p>
    <w:p w14:paraId="2CD5988A">
      <w:pPr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.新时代职业院校思想政治工作质量提升关键问题研究</w:t>
      </w:r>
    </w:p>
    <w:p w14:paraId="4DB217D4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.中华优秀传统文化融入职业学校教育教学路径研究</w:t>
      </w:r>
    </w:p>
    <w:p w14:paraId="62BE2DF5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.地方特色文化资源融入思政课的路径研究</w:t>
      </w:r>
    </w:p>
    <w:p w14:paraId="111C0054">
      <w:pPr>
        <w:jc w:val="left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课程思政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教学改革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选题指南</w:t>
      </w:r>
    </w:p>
    <w:p w14:paraId="65E8343E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习近平新时代中国特色社会主义思想融入专业课程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思政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 w14:paraId="15BC5E01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学校层面课程思政顶层设计和实施研究</w:t>
      </w:r>
    </w:p>
    <w:p w14:paraId="6A061C0C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职业院校围绕“专业群-专业-课程”构建课程思政育人体系研究</w:t>
      </w:r>
    </w:p>
    <w:p w14:paraId="3F010810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S_a3sOOIT_eGuEx1QlQTSI2E5b6MeHwEPyGzzu69zGEsoaiCD3ysrIVIApD8NdLLwLG7yJn146rjNtz5K7N0frVYKQDCQGtsJksR7ia9lXqiW256tmnLSLB_MavnJ8BYzqBcmjZMHRy5kYdVLuHinTlVuSb24pxYeJeDnefcgoO6J1qZiiCcrL9fhOJ8t54yc=&amp;uniplatform=NZKPT&amp;language=CHS" \t "https://kns.cnki.net/kns8s/defaultresult/_blank"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课程思政“金课”一体化设计和实施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路径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</w:p>
    <w:p w14:paraId="18B7222D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TG-g9qDauKpr3ucvNv2RnklfEgZD5yXKXZSI2KqwNADcnW2VQQ5YBI2wnw9Y_icoebszv4l9OQajEf-gEEh3SkcW_ryKJzlq0RXZgYbaJDtdiHtLOodNSf-OrI1h8nncUCtmB32Ui7JA1K_-AKau3qNH2jd2odftD-WXlEn38tF7ZfUL_OSdpLkhXkWad6sac=&amp;uniplatform=NZKPT&amp;language=CHS" \t "https://kns.cnki.net/kns8s/defaultresult/_blank"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课程思政建设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“三全育人”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作用及实施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路径研究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</w:p>
    <w:p w14:paraId="59EFE3C7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.思政课程与课程思政同向同行协同育人相关问题研究</w:t>
      </w:r>
    </w:p>
    <w:p w14:paraId="2759EEFA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.善用“大思政课”推进思政课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和课程思政改革创新研究</w:t>
      </w:r>
    </w:p>
    <w:p w14:paraId="74E5486C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AI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融入思政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课程和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课程思政的路径研究</w:t>
      </w:r>
    </w:p>
    <w:p w14:paraId="0438207B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T1tVsvXyjXu0LaWp0v3-Jxi8yN7mU2Uanu9W7ZZolRgv6qWiZOw7tmHHQJLZg_4xbXuJfNoc2rwckjEp9eCTNzifWgrLv_uxwxBkx0TLryDTypoUKc_pHxqcTco8AjyNv1xqDqSemqp5uv54aQtkF8rwYKeItYYviIe6Dy9QuglCoIzNv7GnW6mu7Ox9UVpZk=&amp;uniplatform=NZKPT&amp;language=CHS" \t "https://kns.cnki.net/kns8s/defaultresult/_blank"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混合式教学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方法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赋能课程思政教学设计探究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</w:p>
    <w:p w14:paraId="478446AE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数字化视域下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课程思政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教学方法和融入方式创新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 w14:paraId="4B73D7C1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.课程思政教育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S3UrGFEXHusYZXUHBq2_MaZL1vduhr6is3iQlK2bTDW0eknWFdyxA4sRaD4pQ-3IyQ_aLeI66l3FZjpAcs1VzwLKxTlc6k_KRXY5-sbEvkUUweJR8jwNWSq4gXftpOqyXyoi_CRIYSjQEBErpHP5_Cqi-88tanFHKY52m3kZl2x4oIDJNjdFqeEXronIv2aoCYMU7uwGK36233B2ukMEHWV-ipzNvprvI=&amp;uniplatform=NZKPT&amp;language=CHS" \t "https://kns.cnki.net/kns8s/defaultresult/_blank"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评价指标体系构建研究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</w:p>
    <w:p w14:paraId="6B9164D3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.专业课程中塑造爱国主义与人文情怀的路径研究</w:t>
      </w:r>
    </w:p>
    <w:p w14:paraId="4BFD2A6C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.专业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SVLZDqhXSWIDPTcDWZx_sbRf05Ubq-HTjouB6QnejkYZd197vZtipyP17r-oLkotsLRXuoDuEYRYpyf5sDMowPqzVPzaCh2Jb9SCw-Tczs_uGVb86rozx4jPL3WZwnc7WelkcWRiWOnt-S6QmHiRYfwuFnPT57HlHqlNDxSJFEp01qfF9ILVzGgwJraTXaiCQ=&amp;uniplatform=NZKPT&amp;language=CHS" \t "https://kns.cnki.net/kns8s/defaultresult/_blank"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课程思政元素挖掘与融入的路径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优化研究</w:t>
      </w:r>
    </w:p>
    <w:p w14:paraId="4C977EE6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课程思政专业类数字化教学资源库建设开发研究</w:t>
      </w:r>
    </w:p>
    <w:p w14:paraId="338F3645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16.职业院校专业课的课程思政整体设计和创新研究</w:t>
      </w:r>
    </w:p>
    <w:p w14:paraId="585D9441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职业院校公共基础课的课程思政整体设计和创新研究</w:t>
      </w:r>
    </w:p>
    <w:p w14:paraId="0C8C4384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"https://kns.cnki.net/kcms2/article/abstract?v=uL5Q33-ChRTO8x9Rum2xbtENNPBHHyLF-cZ4vPDQuQnVke5IFwRsFKyigB7QSn_gZxOo7qSRzuanPstennm6cq9bhg2ptLtBZHPtcMV0EXAsDvLm0ZlHAFKiZF2Ey004&amp;uniplatform=NZKPT" \t "https://kns.cnki.net/knavi/journals/GXSJ/_blank"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党史资源融入职业院校课程思政路径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 w14:paraId="12111471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</w:rPr>
        <w:instrText xml:space="preserve"> HYPERLINK "https://kns.cnki.net/kcms2/article/abstract?v=uL5Q33-ChRTO8x9Rum2xbtENNPBHHyLF-cZ4vPDQuQnVke5IFwRsFKyigB7QSn_gZxOo7qSRzuanPstennm6cq9bhg2ptLtBZHPtcMV0EXAsDvLm0ZlHAFKiZF2Ey004&amp;uniplatform=NZKPT" \t "https://kns.cnki.net/knavi/journals/GXSJ/_blank" </w:instrTex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中华优秀传统文化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融入职业院校课程思政路径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 w14:paraId="337395B8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20.各类思想政治教育元素并融入专业课教学的方式方法研究</w:t>
      </w:r>
    </w:p>
    <w:p w14:paraId="548EF059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21.各类思想政治教育元素公共基础课教学的方式方法研究</w:t>
      </w:r>
    </w:p>
    <w:p w14:paraId="1CAC8503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此外，可依据如下研究方向自行确定选题：</w:t>
      </w:r>
    </w:p>
    <w:p w14:paraId="69C60085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 党的创新理论融入研究方向，如：新时代伟大变革案例教学应用、习近平文化思想“三进”路径、伟大建党精神等红色基因的课程嵌入方法。</w:t>
      </w:r>
    </w:p>
    <w:p w14:paraId="6E282BAF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 高质量建设与人才培养方向，如：拔尖人才培养中的课程思政协同机制、高校职业发展的思政引领、红色科创育人体系构建。</w:t>
      </w:r>
    </w:p>
    <w:p w14:paraId="528F2FA4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 数字化与技术赋能方向，如：教育数字化推进课程思政建设、AI/VR技术打造沉浸式思政教学场景、数字资源库与实践基地建设。</w:t>
      </w:r>
    </w:p>
    <w:p w14:paraId="09EFB0C3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 “大思政课”与一体化建设方向，如：大中小学思政教育一体化创新、思政课与课程思政同向同行机制、跨学科支撑的“大思政课”格局。</w:t>
      </w:r>
    </w:p>
    <w:p w14:paraId="6B92ACCB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 专业融合与路径创新方向，如：“课程思政+专业教育”深度融合模式、行业资源与高职特色案例库应用、实践教学中的思政路径拓展。</w:t>
      </w:r>
    </w:p>
    <w:p w14:paraId="4798B144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 评价与保障体系构建方向，如：课程思政质量评价指标体系、“专业水平+思政表现”双维度评审标准、长效激励机制研究。</w:t>
      </w:r>
    </w:p>
    <w:p w14:paraId="282CF6BB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 队伍与基础能力建设方向，如：课程思政教师队伍专业化发展、教学方法改革与重点难点突破、示范讲义与优秀案例开发。</w:t>
      </w:r>
    </w:p>
    <w:p w14:paraId="57CB343F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 文化与资源挖掘利用方向，如：中华优秀传统文化与革命文化融入、红色校史的思政教育价值开发。</w:t>
      </w:r>
    </w:p>
    <w:p w14:paraId="092B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</w:pPr>
    </w:p>
    <w:p w14:paraId="6B2E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</w:pPr>
    </w:p>
    <w:p w14:paraId="3779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说明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以上所列出的课题申报指南，其作用仅限于为申报者提示大致选题方向和研究范围，申报者应结合实际需求和自身条件，围绕指南自行设计具体的课题名称和研究内容。对指南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eastAsia="zh-CN"/>
        </w:rPr>
        <w:t>未涉及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的选题，只要申报者认为具有理论和实践价值，也可申报。</w:t>
      </w:r>
    </w:p>
    <w:bookmarkEnd w:id="0"/>
    <w:p w14:paraId="16DFA5EF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342377D3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62D6644">
      <w:pPr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山东省老教授协会</w:t>
      </w:r>
    </w:p>
    <w:p w14:paraId="78CE70FC">
      <w:pPr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2025年10月15日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DE33A3-1514-48B2-8CCA-A06A734BAA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A5FE34-96DD-4CB9-B03F-07FCD63F23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39CB8C-E31F-4DD0-8F44-3D06AD4AED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32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B4E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B4E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634BC"/>
    <w:multiLevelType w:val="singleLevel"/>
    <w:tmpl w:val="9B463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5BBE0B0A"/>
    <w:rsid w:val="00042B38"/>
    <w:rsid w:val="002C77AA"/>
    <w:rsid w:val="00B13B2B"/>
    <w:rsid w:val="00D07BC4"/>
    <w:rsid w:val="02791FD1"/>
    <w:rsid w:val="05420F2F"/>
    <w:rsid w:val="07F854BA"/>
    <w:rsid w:val="088B6A11"/>
    <w:rsid w:val="09615308"/>
    <w:rsid w:val="0BD22349"/>
    <w:rsid w:val="0BEB6F66"/>
    <w:rsid w:val="0F563291"/>
    <w:rsid w:val="10F819E6"/>
    <w:rsid w:val="19275FAE"/>
    <w:rsid w:val="1FC61D6D"/>
    <w:rsid w:val="20E34258"/>
    <w:rsid w:val="286914E7"/>
    <w:rsid w:val="28B74948"/>
    <w:rsid w:val="332B5D17"/>
    <w:rsid w:val="344A2D6A"/>
    <w:rsid w:val="38FB45D2"/>
    <w:rsid w:val="3C006294"/>
    <w:rsid w:val="3CA134EE"/>
    <w:rsid w:val="3DA66102"/>
    <w:rsid w:val="400A4B9C"/>
    <w:rsid w:val="4339231E"/>
    <w:rsid w:val="48E14A48"/>
    <w:rsid w:val="4B0B2636"/>
    <w:rsid w:val="51EB2DE9"/>
    <w:rsid w:val="54DC110F"/>
    <w:rsid w:val="57DC210C"/>
    <w:rsid w:val="5B21787C"/>
    <w:rsid w:val="5BBE0B0A"/>
    <w:rsid w:val="5EC47EDA"/>
    <w:rsid w:val="5EE83A41"/>
    <w:rsid w:val="5FE91120"/>
    <w:rsid w:val="60D947F3"/>
    <w:rsid w:val="61BA2583"/>
    <w:rsid w:val="633772A2"/>
    <w:rsid w:val="64AA0614"/>
    <w:rsid w:val="6AC36CB3"/>
    <w:rsid w:val="6C7C3C48"/>
    <w:rsid w:val="6EB83BFB"/>
    <w:rsid w:val="6EBD3CA6"/>
    <w:rsid w:val="6F7C10CD"/>
    <w:rsid w:val="72260D7A"/>
    <w:rsid w:val="724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1706</Words>
  <Characters>1796</Characters>
  <Lines>42</Lines>
  <Paragraphs>12</Paragraphs>
  <TotalTime>0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2020-12-23T02:34:00Z</dcterms:created>
  <dc:creator>Yang C.M</dc:creator>
  <cp:lastModifiedBy>方圆大成</cp:lastModifiedBy>
  <dcterms:modified xsi:type="dcterms:W3CDTF">2025-10-15T15:20:43Z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C594A2F5D5E34F448303CEC2FD02A472_13</vt:lpwstr>
  </property>
  <property fmtid="{D5CDD505-2E9C-101B-9397-08002B2CF9AE}" pid="4" name="KSOTemplateDocerSaveRecord">
    <vt:lpwstr>eyJoZGlkIjoiYzUwZGRkZTgzODc2NTQ2NmIwZTc4MWYxZjJlMDI3OWIiLCJ1c2VySWQiOiIyOTM5Njg1MDMifQ==</vt:lpwstr>
  </property>
</Properties>
</file>