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关于助学贷款学生在线系统随时还款签约功能的操作手册</w:t>
      </w:r>
    </w:p>
    <w:p>
      <w:pPr>
        <w:spacing w:line="360" w:lineRule="auto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after="156" w:afterLines="50" w:line="360" w:lineRule="auto"/>
        <w:ind w:firstLine="482" w:firstLineChars="200"/>
        <w:rPr>
          <w:rFonts w:cs="Times New Roman"/>
          <w:b/>
          <w:sz w:val="24"/>
        </w:rPr>
      </w:pPr>
      <w:r>
        <w:rPr>
          <w:rFonts w:hint="eastAsia" w:cs="Times New Roman"/>
          <w:b/>
          <w:sz w:val="24"/>
        </w:rPr>
        <w:t>一、随时还款功能介绍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助学贷款系统群已于2025年1月3日上线，新增随时还款功能，学生可通过代理机构渠道（包括代理机构APP、银联POS机和云闪付客户端）进行随时还款</w:t>
      </w:r>
      <w:r>
        <w:rPr>
          <w:rFonts w:cs="Times New Roman"/>
        </w:rPr>
        <w:t>，还款前要</w:t>
      </w:r>
      <w:r>
        <w:rPr>
          <w:rFonts w:hint="eastAsia" w:cs="Times New Roman"/>
        </w:rPr>
        <w:t>完成</w:t>
      </w:r>
      <w:r>
        <w:rPr>
          <w:rFonts w:cs="Times New Roman"/>
        </w:rPr>
        <w:t>签约</w:t>
      </w:r>
      <w:r>
        <w:rPr>
          <w:rFonts w:hint="eastAsia" w:cs="Times New Roman"/>
        </w:rPr>
        <w:t>，本人还款和他人代还均需签约</w:t>
      </w:r>
      <w:r>
        <w:rPr>
          <w:rFonts w:cs="Times New Roman"/>
        </w:rPr>
        <w:t>。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签约</w:t>
      </w:r>
      <w:r>
        <w:rPr>
          <w:rFonts w:cs="Times New Roman"/>
        </w:rPr>
        <w:t>以学生为维度，</w:t>
      </w:r>
      <w:r>
        <w:rPr>
          <w:rFonts w:hint="eastAsia" w:cs="Times New Roman"/>
        </w:rPr>
        <w:t>如学生</w:t>
      </w:r>
      <w:r>
        <w:rPr>
          <w:rFonts w:cs="Times New Roman"/>
        </w:rPr>
        <w:t>名下存在未结清合同</w:t>
      </w:r>
      <w:r>
        <w:rPr>
          <w:rFonts w:hint="eastAsia" w:cs="Times New Roman"/>
        </w:rPr>
        <w:t>，则可通过学生在线系统或代理机构APP（银联和招行渠道暂不支持签约）进行签约操作。</w:t>
      </w:r>
    </w:p>
    <w:p>
      <w:pPr>
        <w:spacing w:line="360" w:lineRule="auto"/>
        <w:ind w:firstLine="422" w:firstLineChars="200"/>
        <w:rPr>
          <w:rFonts w:cs="Times New Roman"/>
        </w:rPr>
      </w:pPr>
      <w:r>
        <w:rPr>
          <w:rFonts w:hint="eastAsia" w:cs="Times New Roman"/>
          <w:b/>
          <w:bCs/>
        </w:rPr>
        <w:t>若该学生2023年后签署过助学贷款合同则因新合同已包含相关条款无需签约。</w:t>
      </w:r>
    </w:p>
    <w:p>
      <w:pPr>
        <w:spacing w:after="156" w:afterLines="50" w:line="360" w:lineRule="auto"/>
        <w:ind w:firstLine="482" w:firstLineChars="200"/>
        <w:rPr>
          <w:rFonts w:hint="eastAsia" w:cs="Times New Roman"/>
          <w:b/>
          <w:sz w:val="24"/>
        </w:rPr>
      </w:pPr>
      <w:r>
        <w:rPr>
          <w:rFonts w:hint="eastAsia" w:cs="Times New Roman"/>
          <w:b/>
          <w:sz w:val="24"/>
          <w:lang w:eastAsia="zh-CN"/>
        </w:rPr>
        <w:t>二</w:t>
      </w:r>
      <w:r>
        <w:rPr>
          <w:rFonts w:hint="eastAsia" w:cs="Times New Roman"/>
          <w:b/>
          <w:sz w:val="24"/>
        </w:rPr>
        <w:t>、生源地助学贷款随时还款签约操作流程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（一）登录方式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采用身份证方式登录：输入身份证号、登录密码和图形验证码，点击登录按钮。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采用手机短信方式登录：输入手机号、图形验证码后，点击获取验证码，输入短信验证码，点击登录按钮进行登录操作。</w:t>
      </w:r>
    </w:p>
    <w:p>
      <w:pPr>
        <w:spacing w:line="360" w:lineRule="auto"/>
        <w:ind w:firstLine="420" w:firstLineChars="200"/>
        <w:jc w:val="center"/>
        <w:rPr>
          <w:rFonts w:cs="Times New Roman"/>
        </w:rPr>
      </w:pPr>
      <w:r>
        <w:rPr>
          <w:rFonts w:hint="eastAsia" w:cs="Times New Roman"/>
        </w:rPr>
        <w:drawing>
          <wp:inline distT="0" distB="0" distL="114300" distR="114300">
            <wp:extent cx="4020185" cy="1799590"/>
            <wp:effectExtent l="0" t="0" r="0" b="0"/>
            <wp:docPr id="11" name="图片 11" descr="生源地-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生源地-登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79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（二）随时还款签约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进入系统后，系统弹窗提示，内容为：《国家开发银行生源地助学贷款借款合同变更合同》，用户需阅读此提示内容，阅读完成后，点击“我已阅读并确认”按钮，完成签约操作，系统提示：签约成功。若点击拒绝，则弹窗关闭，随时还款签约失败，随时还款签约状态仍为未签约。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若学生登录进入后，密码已过期，系统会先弹出“修改登录密码”提示框，学生需修改密码后重新登录，系统弹出合同变更协议，即可进行随时还款签约。</w:t>
      </w:r>
    </w:p>
    <w:p>
      <w:pPr>
        <w:spacing w:line="360" w:lineRule="auto"/>
        <w:ind w:firstLine="420" w:firstLineChars="200"/>
        <w:rPr>
          <w:rFonts w:cs="Times New Roman"/>
        </w:rPr>
      </w:pP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drawing>
          <wp:inline distT="0" distB="0" distL="114300" distR="114300">
            <wp:extent cx="5270500" cy="2355215"/>
            <wp:effectExtent l="0" t="0" r="0" b="6985"/>
            <wp:docPr id="7" name="图片 7" descr="生源地-修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生源地-修改密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cs="Times New Roman"/>
        </w:rPr>
      </w:pP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若学生个人信息不完整，登录时系统会先提示完善个人信息，待完善信息后，可点首页或我的贷款，即可进行随时还款签约。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drawing>
          <wp:inline distT="0" distB="0" distL="114300" distR="114300">
            <wp:extent cx="5257800" cy="2045335"/>
            <wp:effectExtent l="0" t="0" r="0" b="12065"/>
            <wp:docPr id="5" name="图片 5" descr="学生在线-生源地-个人信息维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生在线-生源地-个人信息维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cs="Times New Roman"/>
        </w:rPr>
      </w:pP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若学生拒绝签约随时还款功能后，想再次签约随时还款功能时，可点首页或我的贷款，即可进行签约操作。</w:t>
      </w:r>
    </w:p>
    <w:p>
      <w:pPr>
        <w:spacing w:line="360" w:lineRule="auto"/>
        <w:ind w:firstLine="420" w:firstLineChars="200"/>
        <w:jc w:val="center"/>
        <w:rPr>
          <w:rFonts w:cs="Times New Roman"/>
        </w:rPr>
      </w:pPr>
      <w:r>
        <w:rPr>
          <w:rFonts w:hint="eastAsia" w:cs="Times New Roman"/>
        </w:rPr>
        <w:drawing>
          <wp:inline distT="0" distB="0" distL="114300" distR="114300">
            <wp:extent cx="3982720" cy="1799590"/>
            <wp:effectExtent l="0" t="0" r="0" b="0"/>
            <wp:docPr id="12" name="图片 12" descr="生源地-弹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生源地-弹窗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28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（三）随时还款签约状态查询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在左侧页签处，点击个人资料维护，进入个人资料维护页，点击随时还款签约页签可查询随时还款签约状态。</w:t>
      </w:r>
    </w:p>
    <w:p>
      <w:pPr>
        <w:spacing w:line="360" w:lineRule="auto"/>
        <w:ind w:firstLine="420" w:firstLineChars="200"/>
        <w:jc w:val="center"/>
        <w:rPr>
          <w:rFonts w:cs="Times New Roman"/>
        </w:rPr>
      </w:pPr>
      <w:r>
        <w:rPr>
          <w:rFonts w:hint="eastAsia" w:cs="Times New Roman"/>
        </w:rPr>
        <w:drawing>
          <wp:inline distT="0" distB="0" distL="114300" distR="114300">
            <wp:extent cx="3942715" cy="1857375"/>
            <wp:effectExtent l="0" t="0" r="635" b="0"/>
            <wp:docPr id="14" name="图片 14" descr="生源地-签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生源地-签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86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cs="Times New Roman"/>
        </w:rPr>
      </w:pPr>
    </w:p>
    <w:p>
      <w:pPr>
        <w:spacing w:line="360" w:lineRule="auto"/>
        <w:ind w:firstLine="420" w:firstLineChars="200"/>
        <w:jc w:val="right"/>
        <w:rPr>
          <w:rFonts w:cs="Times New Roman"/>
        </w:rPr>
      </w:pPr>
      <w:r>
        <w:rPr>
          <w:rFonts w:hint="eastAsia" w:cs="Times New Roman"/>
        </w:rPr>
        <w:t>二〇二五年一月九日</w:t>
      </w:r>
    </w:p>
    <w:p>
      <w:pPr>
        <w:spacing w:line="360" w:lineRule="auto"/>
        <w:ind w:firstLine="420" w:firstLineChars="200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A9"/>
    <w:rsid w:val="00154A21"/>
    <w:rsid w:val="006B7A3A"/>
    <w:rsid w:val="007D2FA9"/>
    <w:rsid w:val="009D0498"/>
    <w:rsid w:val="00AA4EB8"/>
    <w:rsid w:val="00BF51C9"/>
    <w:rsid w:val="00CE1E72"/>
    <w:rsid w:val="00DD5FF8"/>
    <w:rsid w:val="00FA50DC"/>
    <w:rsid w:val="055431AB"/>
    <w:rsid w:val="0A7B19E9"/>
    <w:rsid w:val="0ACD2BD5"/>
    <w:rsid w:val="137762DE"/>
    <w:rsid w:val="14B44495"/>
    <w:rsid w:val="17497CDE"/>
    <w:rsid w:val="27C50EA5"/>
    <w:rsid w:val="2FF61EA4"/>
    <w:rsid w:val="311847FF"/>
    <w:rsid w:val="33032E26"/>
    <w:rsid w:val="35B72ABF"/>
    <w:rsid w:val="3D66372C"/>
    <w:rsid w:val="44AF103D"/>
    <w:rsid w:val="44D41F9A"/>
    <w:rsid w:val="45F00A3F"/>
    <w:rsid w:val="47B65AB2"/>
    <w:rsid w:val="494456F3"/>
    <w:rsid w:val="4A4A4BFA"/>
    <w:rsid w:val="4CDF47AB"/>
    <w:rsid w:val="501A27B4"/>
    <w:rsid w:val="50477F6B"/>
    <w:rsid w:val="51F364A7"/>
    <w:rsid w:val="531C6FD2"/>
    <w:rsid w:val="544158A9"/>
    <w:rsid w:val="5B052739"/>
    <w:rsid w:val="5C8D6F8A"/>
    <w:rsid w:val="61C22F3B"/>
    <w:rsid w:val="63CD0D74"/>
    <w:rsid w:val="64E65A34"/>
    <w:rsid w:val="69AB49DB"/>
    <w:rsid w:val="6B0A4FAF"/>
    <w:rsid w:val="6D85303B"/>
    <w:rsid w:val="703219A0"/>
    <w:rsid w:val="743069AD"/>
    <w:rsid w:val="75AC6A22"/>
    <w:rsid w:val="75DC6B41"/>
    <w:rsid w:val="77AD245F"/>
    <w:rsid w:val="792570DD"/>
    <w:rsid w:val="7F5D3B66"/>
    <w:rsid w:val="7FB42512"/>
    <w:rsid w:val="D17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MsCompany</Company>
  <Pages>5</Pages>
  <Words>1182</Words>
  <Characters>1194</Characters>
  <Lines>8</Lines>
  <Paragraphs>2</Paragraphs>
  <TotalTime>58</TotalTime>
  <ScaleCrop>false</ScaleCrop>
  <LinksUpToDate>false</LinksUpToDate>
  <CharactersWithSpaces>1194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2025-01-08T14:56:00Z</dcterms:created>
  <dc:creator>CD240547</dc:creator>
  <cp:lastModifiedBy>cdbak</cp:lastModifiedBy>
  <dcterms:modified xsi:type="dcterms:W3CDTF">2025-01-16T14:39:40Z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74A84D13DF88B2D7ACA9886744F05BF4</vt:lpwstr>
  </property>
  <property fmtid="{D5CDD505-2E9C-101B-9397-08002B2CF9AE}" pid="4" name="KSOTemplateDocerSaveRecord">
    <vt:lpwstr>eyJoZGlkIjoiOTg0Zjk5ZDEyOGJlYWMzZWZhMTZiN2ZiYzY5ZDY2ZTYiLCJ1c2VySWQiOiIzNDAyMTU0NzYifQ==</vt:lpwstr>
  </property>
</Properties>
</file>