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8308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A4D7110"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2025年春季高考技能测试各专业类别</w:t>
      </w:r>
    </w:p>
    <w:p w14:paraId="0E49C12C">
      <w:pPr>
        <w:spacing w:line="58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主考院校安排一览表</w:t>
      </w:r>
    </w:p>
    <w:bookmarkEnd w:id="0"/>
    <w:p w14:paraId="2B87A9F4"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8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99"/>
        <w:gridCol w:w="4543"/>
      </w:tblGrid>
      <w:tr w14:paraId="2BA5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617A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7FC23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专业类别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2F27B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主考院校</w:t>
            </w:r>
          </w:p>
        </w:tc>
      </w:tr>
      <w:tr w14:paraId="2A32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0AA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4E8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现代农艺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FD5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泰山职业技术学院</w:t>
            </w:r>
          </w:p>
        </w:tc>
      </w:tr>
      <w:tr w14:paraId="3411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52B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8AC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烹饪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E3A8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青岛酒店管理职业技术学院</w:t>
            </w:r>
          </w:p>
        </w:tc>
      </w:tr>
      <w:tr w14:paraId="00B8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2FE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F7F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畜牧养殖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0B6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山东畜牧兽医职业学院</w:t>
            </w:r>
          </w:p>
        </w:tc>
      </w:tr>
      <w:tr w14:paraId="723E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5227">
            <w:pPr>
              <w:spacing w:line="460" w:lineRule="exact"/>
              <w:jc w:val="center"/>
              <w:rPr>
                <w:rFonts w:hint="eastAsia" w:ascii="仿宋_GB2312" w:eastAsia="仿宋_GB2312"/>
                <w:position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6"/>
                <w:sz w:val="30"/>
                <w:szCs w:val="30"/>
              </w:rPr>
              <w:t>4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C20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建筑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A62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山东水利职业学院</w:t>
            </w:r>
          </w:p>
        </w:tc>
      </w:tr>
      <w:tr w14:paraId="7B2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5CDB">
            <w:pPr>
              <w:widowControl/>
              <w:spacing w:line="460" w:lineRule="exact"/>
              <w:jc w:val="center"/>
              <w:rPr>
                <w:rFonts w:ascii="仿宋_GB2312" w:eastAsia="仿宋_GB2312"/>
                <w:position w:val="-6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DFC0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D96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山东城市建设职业学院</w:t>
            </w:r>
          </w:p>
        </w:tc>
      </w:tr>
      <w:tr w14:paraId="08B5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8FF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CDCB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机械制造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C40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山东职业学院</w:t>
            </w:r>
          </w:p>
        </w:tc>
      </w:tr>
      <w:tr w14:paraId="2433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70E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228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设备维修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9E57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山东职业学院</w:t>
            </w:r>
          </w:p>
        </w:tc>
      </w:tr>
      <w:tr w14:paraId="4F4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1759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BD0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B2F1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德州职业技术学院</w:t>
            </w:r>
          </w:p>
        </w:tc>
      </w:tr>
      <w:tr w14:paraId="290D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0089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E2A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自动控制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D26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济宁职业技术学院</w:t>
            </w:r>
          </w:p>
        </w:tc>
      </w:tr>
      <w:tr w14:paraId="0569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EFF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3BB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电气技术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8B7B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山东电力高等专科学校</w:t>
            </w:r>
          </w:p>
        </w:tc>
      </w:tr>
      <w:tr w14:paraId="2866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7C4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DC4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AE42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青岛港湾职业技术学院</w:t>
            </w:r>
          </w:p>
        </w:tc>
      </w:tr>
      <w:tr w14:paraId="66A6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D5C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685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化工与环境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20B8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东营职业学院</w:t>
            </w:r>
          </w:p>
        </w:tc>
      </w:tr>
      <w:tr w14:paraId="7D0D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CEF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563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服装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C12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济南工程职业技术学院</w:t>
            </w:r>
          </w:p>
        </w:tc>
      </w:tr>
      <w:tr w14:paraId="575E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16E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529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车辆维修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E6A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山东交通职业学院</w:t>
            </w:r>
          </w:p>
        </w:tc>
      </w:tr>
      <w:tr w14:paraId="3539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6C1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96F9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运输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F31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山东交通职业学院</w:t>
            </w:r>
          </w:p>
        </w:tc>
      </w:tr>
      <w:tr w14:paraId="6CD6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1ED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AB3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数字媒体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E9AB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山东电子职业技术学院</w:t>
            </w:r>
          </w:p>
        </w:tc>
      </w:tr>
      <w:tr w14:paraId="4F4E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C3D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3528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网络技术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D230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济南职业学院</w:t>
            </w:r>
          </w:p>
        </w:tc>
      </w:tr>
      <w:tr w14:paraId="5588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BB4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40D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软件与应用技术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F85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山东科技职业学院</w:t>
            </w:r>
          </w:p>
        </w:tc>
      </w:tr>
      <w:tr w14:paraId="201F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571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3B5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医学技术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8A8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淄博职业学院</w:t>
            </w:r>
          </w:p>
        </w:tc>
      </w:tr>
      <w:tr w14:paraId="1AD0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3E38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7E75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3A0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山东医学高等专科学校</w:t>
            </w:r>
          </w:p>
        </w:tc>
      </w:tr>
      <w:tr w14:paraId="2342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5903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B791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9EA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滨州职业学院</w:t>
            </w:r>
          </w:p>
        </w:tc>
      </w:tr>
      <w:tr w14:paraId="688C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784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5F8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药学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B82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潍坊护理职业学院</w:t>
            </w:r>
          </w:p>
        </w:tc>
      </w:tr>
      <w:tr w14:paraId="4626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18E2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F054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469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山东中医药高等专科学校</w:t>
            </w:r>
          </w:p>
        </w:tc>
      </w:tr>
      <w:tr w14:paraId="7B61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88BB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CAB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护理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5CB1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聊城职业技术学院</w:t>
            </w:r>
          </w:p>
        </w:tc>
      </w:tr>
      <w:tr w14:paraId="7ADA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83A1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BB2B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AF4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山东医学高等专科学校</w:t>
            </w:r>
          </w:p>
        </w:tc>
      </w:tr>
      <w:tr w14:paraId="3F35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8F41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F9AA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BF2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济南护理职业学院</w:t>
            </w:r>
          </w:p>
        </w:tc>
      </w:tr>
      <w:tr w14:paraId="085D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BC4B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D17A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23A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泰山护理职业学院</w:t>
            </w:r>
          </w:p>
        </w:tc>
      </w:tr>
      <w:tr w14:paraId="3A36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BEB1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7A4C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38F6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滨州职业学院</w:t>
            </w:r>
          </w:p>
        </w:tc>
      </w:tr>
      <w:tr w14:paraId="2C60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C87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4D4D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财税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67B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山东商业职业技术学院</w:t>
            </w:r>
          </w:p>
        </w:tc>
      </w:tr>
      <w:tr w14:paraId="49A3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969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498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市场营销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2CF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青岛职业技术学院</w:t>
            </w:r>
          </w:p>
        </w:tc>
      </w:tr>
      <w:tr w14:paraId="6E9D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892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C4A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电子商务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C48F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山东劳动职业技术学院</w:t>
            </w:r>
          </w:p>
        </w:tc>
      </w:tr>
      <w:tr w14:paraId="5464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9C3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86A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国际商务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AE8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山东劳动职业技术学院</w:t>
            </w:r>
          </w:p>
        </w:tc>
      </w:tr>
      <w:tr w14:paraId="3537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B16D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CB2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物流管理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316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青岛职业技术学院</w:t>
            </w:r>
          </w:p>
        </w:tc>
      </w:tr>
      <w:tr w14:paraId="2B02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1C0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E74B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酒店管理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234F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山东旅游职业学院</w:t>
            </w:r>
          </w:p>
        </w:tc>
      </w:tr>
      <w:tr w14:paraId="37A6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F5E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DAF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4ECF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山东旅游职业学院</w:t>
            </w:r>
          </w:p>
        </w:tc>
      </w:tr>
      <w:tr w14:paraId="234F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99E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A09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公共服务与管理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13C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济南职业学院</w:t>
            </w:r>
          </w:p>
        </w:tc>
      </w:tr>
      <w:tr w14:paraId="472E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D2A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A66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学前教育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1269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淄博师范高等专科学校</w:t>
            </w:r>
          </w:p>
        </w:tc>
      </w:tr>
      <w:tr w14:paraId="5E5B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79F9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CCB1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49F9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济南幼儿师范高等专科学校</w:t>
            </w:r>
          </w:p>
        </w:tc>
      </w:tr>
      <w:tr w14:paraId="576F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B242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E21D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17E5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济宁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职业技术学院</w:t>
            </w:r>
          </w:p>
        </w:tc>
      </w:tr>
      <w:tr w14:paraId="740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0D2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A7F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艺术设计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16A9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威海职业学院</w:t>
            </w:r>
          </w:p>
        </w:tc>
      </w:tr>
    </w:tbl>
    <w:p w14:paraId="024FEB7F"/>
    <w:p w14:paraId="4918959D">
      <w:pPr>
        <w:spacing w:line="580" w:lineRule="exact"/>
      </w:pPr>
    </w:p>
    <w:p w14:paraId="5EC1D885"/>
    <w:p w14:paraId="54E1E133"/>
    <w:p w14:paraId="5A0D500E"/>
    <w:p w14:paraId="269E11F2"/>
    <w:p w14:paraId="4C4D6E43"/>
    <w:p w14:paraId="3095B641"/>
    <w:p w14:paraId="3BC5B9B7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B81BB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261FA5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0A7D6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51828F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14961289"/>
    <w:rsid w:val="2A4A0F51"/>
    <w:rsid w:val="30455AC5"/>
    <w:rsid w:val="32497D87"/>
    <w:rsid w:val="38095840"/>
    <w:rsid w:val="3BE10604"/>
    <w:rsid w:val="3D15548F"/>
    <w:rsid w:val="3F9D343C"/>
    <w:rsid w:val="42500C48"/>
    <w:rsid w:val="4BA7331F"/>
    <w:rsid w:val="508F7B0E"/>
    <w:rsid w:val="55723134"/>
    <w:rsid w:val="671D346C"/>
    <w:rsid w:val="6AAF2D4A"/>
    <w:rsid w:val="6C6626BA"/>
    <w:rsid w:val="6C83096E"/>
    <w:rsid w:val="6DEF5035"/>
    <w:rsid w:val="7AAC0949"/>
    <w:rsid w:val="7BC910AC"/>
    <w:rsid w:val="7CEE1DD0"/>
    <w:rsid w:val="7D97463E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2</Pages>
  <Words>516</Words>
  <Characters>540</Characters>
  <Lines>2</Lines>
  <Paragraphs>1</Paragraphs>
  <TotalTime>6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Me，Myself &amp; I</cp:lastModifiedBy>
  <cp:lastPrinted>2024-11-27T01:23:00Z</cp:lastPrinted>
  <dcterms:modified xsi:type="dcterms:W3CDTF">2025-02-07T13:05:56Z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A6E23BE377D844EE8D88ED27AF5DC425_13</vt:lpwstr>
  </property>
</Properties>
</file>