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2F9DE">
      <w:pPr>
        <w:rPr>
          <w:rFonts w:hint="eastAsia" w:ascii="宋体" w:hAnsi="宋体" w:cs="宋体"/>
          <w:b/>
          <w:sz w:val="56"/>
          <w:szCs w:val="96"/>
        </w:rPr>
      </w:pPr>
      <w:r>
        <w:rPr>
          <w:rFonts w:hint="eastAsia" w:ascii="宋体" w:hAnsi="宋体" w:cs="宋体"/>
          <w:b/>
          <w:sz w:val="56"/>
          <w:szCs w:val="96"/>
        </w:rPr>
        <w:t>附件一:</w:t>
      </w:r>
    </w:p>
    <w:p w14:paraId="5186E425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演讲</w:t>
      </w:r>
      <w:r>
        <w:rPr>
          <w:b/>
          <w:bCs/>
          <w:sz w:val="44"/>
          <w:szCs w:val="52"/>
        </w:rPr>
        <w:t>比赛评分标准</w:t>
      </w:r>
    </w:p>
    <w:p w14:paraId="0549B5AD"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主题分</w:t>
      </w:r>
    </w:p>
    <w:p w14:paraId="4E5CFBA8">
      <w:pPr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主题彰显信息工程系风采</w:t>
      </w:r>
    </w:p>
    <w:p w14:paraId="4F4E8487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细节</w:t>
      </w:r>
      <w:r>
        <w:rPr>
          <w:rFonts w:hint="eastAsia"/>
          <w:b/>
          <w:bCs/>
          <w:sz w:val="32"/>
          <w:szCs w:val="40"/>
        </w:rPr>
        <w:t>分</w:t>
      </w:r>
    </w:p>
    <w:p w14:paraId="147F3B84">
      <w:pPr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系徽细节处理得当，远观近看均无瑕疵</w:t>
      </w:r>
      <w:bookmarkStart w:id="0" w:name="_GoBack"/>
      <w:bookmarkEnd w:id="0"/>
    </w:p>
    <w:p w14:paraId="1EC2FFB5">
      <w:pPr>
        <w:jc w:val="left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表现分</w:t>
      </w:r>
      <w:r>
        <w:rPr>
          <w:rFonts w:hint="eastAsia"/>
          <w:b/>
          <w:bCs/>
          <w:sz w:val="32"/>
          <w:szCs w:val="40"/>
          <w:lang w:eastAsia="zh-CN"/>
        </w:rPr>
        <w:t>（</w:t>
      </w:r>
      <w:r>
        <w:rPr>
          <w:rFonts w:hint="eastAsia"/>
          <w:b/>
          <w:bCs/>
          <w:sz w:val="32"/>
          <w:szCs w:val="40"/>
          <w:lang w:val="en-US" w:eastAsia="zh-CN"/>
        </w:rPr>
        <w:t>线下阐述环节</w:t>
      </w:r>
      <w:r>
        <w:rPr>
          <w:rFonts w:hint="eastAsia"/>
          <w:b/>
          <w:bCs/>
          <w:sz w:val="32"/>
          <w:szCs w:val="40"/>
          <w:lang w:eastAsia="zh-CN"/>
        </w:rPr>
        <w:t>）</w:t>
      </w:r>
    </w:p>
    <w:p w14:paraId="60793945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条理清晰，主题鲜明</w:t>
      </w:r>
    </w:p>
    <w:p w14:paraId="02C19706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讲述创作灵感、创作过程</w:t>
      </w:r>
    </w:p>
    <w:p w14:paraId="0DC5A7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3CC9E"/>
    <w:multiLevelType w:val="singleLevel"/>
    <w:tmpl w:val="13C3CC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ZmVhMDdhZGNjNjA3Njg1OGY0YmQ3NjQzNDNjNWIifQ=="/>
  </w:docVars>
  <w:rsids>
    <w:rsidRoot w:val="62F853A6"/>
    <w:rsid w:val="62F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2024-11-07T07:12:00Z</dcterms:created>
  <dc:creator>颜轲</dc:creator>
  <cp:lastModifiedBy>颜轲</cp:lastModifiedBy>
  <dcterms:modified xsi:type="dcterms:W3CDTF">2024-11-07T07:12:37Z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AA67C2CA896A490C81FD9837FAF17D0E_11</vt:lpwstr>
  </property>
</Properties>
</file>