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-1672590</wp:posOffset>
            </wp:positionH>
            <wp:positionV relativeFrom="paragraph">
              <wp:posOffset>-1257935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1312" behindDoc="1" locked="0" layoutInCell="1" allowOverlap="1">
            <wp:simplePos x="0" y="0"/>
            <wp:positionH relativeFrom="column">
              <wp:posOffset>-1842135</wp:posOffset>
            </wp:positionH>
            <wp:positionV relativeFrom="paragraph">
              <wp:posOffset>-1382395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-860425</wp:posOffset>
                </wp:positionH>
                <wp:positionV relativeFrom="paragraph">
                  <wp:posOffset>2118995</wp:posOffset>
                </wp:positionV>
                <wp:extent cx="7155180" cy="1725930"/>
                <wp:effectExtent l="0" t="0" r="0" b="0"/>
                <wp:wrapNone/>
                <wp:docPr id="8" name="文本框 8"/>
                <wp:cNvGraphicFramePr/>
                <a:graphic xmlns:a="http://schemas.openxmlformats.org/drawingml/2006/main">
                  <a:graphicData uri="http://schemas.microsoft.com/office/word/2010/wordprocessingShape">
                    <wps:wsp>
                      <wps:cNvSpPr txBox="1"/>
                      <wps:spPr>
                        <a:xfrm>
                          <a:off x="1378585" y="1493520"/>
                          <a:ext cx="7155180" cy="1725930"/>
                        </a:xfrm>
                        <a:prstGeom prst="rect">
                          <a:avLst/>
                        </a:prstGeom>
                        <a:noFill/>
                        <a:ln w="6350">
                          <a:noFill/>
                        </a:ln>
                        <a:effectLst/>
                      </wps:spPr>
                      <wps:txb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75pt;margin-top:166.85pt;height:135.9pt;width:563.4pt;z-index:251663360;mso-width-relative:page;mso-height-relative:page;" filled="f" stroked="f" coordsize="21600,21600" o:gfxdata="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e8u6vdAAAADAEA&#10;AA8AAAAAAAAAAQAgAAAAIgAAAGRycy9kb3ducmV2LnhtbFBLAQIUABQAAAAIAIdO4kBpavOdTgIA&#10;AIEEAAAOAAAAAAAAAAEAIAAAACwBAABkcnMvZTJvRG9jLnhtbFBLBQYAAAAABgAGAFkBAADsBQAA&#10;AAA=&#10;">
                <v:fill on="f" focussize="0,0"/>
                <v:stroke on="f" weight="0.5pt"/>
                <v:imagedata o:title=""/>
                <o:lock v:ext="edit" aspectratio="f"/>
                <v:textbo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v:textbox>
              </v:shape>
            </w:pict>
          </mc:Fallback>
        </mc:AlternateConten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rPr>
        <mc:AlternateContent>
          <mc:Choice Requires="wps">
            <w:drawing>
              <wp:anchor distT="0" distB="0" distL="114300" distR="114300" simplePos="0" relativeHeight="251664384" behindDoc="0" locked="0" layoutInCell="1" allowOverlap="1">
                <wp:simplePos x="0" y="0"/>
                <wp:positionH relativeFrom="column">
                  <wp:posOffset>1295400</wp:posOffset>
                </wp:positionH>
                <wp:positionV relativeFrom="paragraph">
                  <wp:posOffset>349250</wp:posOffset>
                </wp:positionV>
                <wp:extent cx="2832100" cy="431800"/>
                <wp:effectExtent l="0" t="0" r="0" b="0"/>
                <wp:wrapNone/>
                <wp:docPr id="2" name="文本框 2"/>
                <wp:cNvGraphicFramePr/>
                <a:graphic xmlns:a="http://schemas.openxmlformats.org/drawingml/2006/main">
                  <a:graphicData uri="http://schemas.microsoft.com/office/word/2010/wordprocessingShape">
                    <wps:wsp>
                      <wps:cNvSpPr txBox="1"/>
                      <wps:spPr>
                        <a:xfrm>
                          <a:off x="1816100" y="5230495"/>
                          <a:ext cx="2832100" cy="431800"/>
                        </a:xfrm>
                        <a:prstGeom prst="rect">
                          <a:avLst/>
                        </a:prstGeom>
                        <a:noFill/>
                        <a:ln w="6350">
                          <a:noFill/>
                        </a:ln>
                        <a:effectLst/>
                      </wps:spPr>
                      <wps:txbx>
                        <w:txbxContent>
                          <w:p>
                            <w:pPr>
                              <w:jc w:val="center"/>
                              <w:rPr>
                                <w:rFonts w:ascii="微软雅黑" w:hAnsi="微软雅黑" w:eastAsia="微软雅黑" w:cs="微软雅黑"/>
                                <w:color w:val="000000" w:themeColor="text1"/>
                                <w:sz w:val="30"/>
                                <w:szCs w:val="30"/>
                                <w14:textFill>
                                  <w14:solidFill>
                                    <w14:schemeClr w14:val="tx1"/>
                                  </w14:solidFill>
                                </w14:textFill>
                              </w:rPr>
                            </w:pPr>
                            <w:r>
                              <w:rPr>
                                <w:rFonts w:hint="eastAsia" w:ascii="微软雅黑" w:hAnsi="微软雅黑" w:eastAsia="微软雅黑" w:cs="微软雅黑"/>
                                <w:color w:val="000000" w:themeColor="text1"/>
                                <w:sz w:val="30"/>
                                <w:szCs w:val="30"/>
                                <w14:textFill>
                                  <w14:solidFill>
                                    <w14:schemeClr w14:val="tx1"/>
                                  </w14:solidFill>
                                </w14:textFill>
                              </w:rPr>
                              <w:t>2023</w:t>
                            </w:r>
                            <w:r>
                              <w:rPr>
                                <w:rFonts w:hint="eastAsia" w:ascii="微软雅黑" w:hAnsi="微软雅黑" w:eastAsia="微软雅黑" w:cs="微软雅黑"/>
                                <w:color w:val="000000" w:themeColor="text1"/>
                                <w:sz w:val="30"/>
                                <w:szCs w:val="30"/>
                                <w:lang w:eastAsia="zh-Hans"/>
                                <w14:textFill>
                                  <w14:solidFill>
                                    <w14:schemeClr w14:val="tx1"/>
                                  </w14:solidFill>
                                </w14:textFill>
                              </w:rPr>
                              <w:t>年4月   教务处制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pt;margin-top:27.5pt;height:34pt;width:223pt;z-index:251664384;mso-width-relative:page;mso-height-relative:page;" filled="f" stroked="f" coordsize="21600,21600" o:gfxdata="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yOlLaAAAACgEAAA8AAAAA&#10;AAAAAQAgAAAAIgAAAGRycy9kb3ducmV2LnhtbFBLAQIUABQAAAAIAIdO4kDK5qvhSwIAAIAEAAAO&#10;AAAAAAAAAAEAIAAAACkBAABkcnMvZTJvRG9jLnhtbFBLBQYAAAAABgAGAFkBAADmBQAAAAA=&#10;">
                <v:fill on="f" focussize="0,0"/>
                <v:stroke on="f" weight="0.5pt"/>
                <v:imagedata o:title=""/>
                <o:lock v:ext="edit" aspectratio="f"/>
                <v:textbox>
                  <w:txbxContent>
                    <w:p>
                      <w:pPr>
                        <w:jc w:val="center"/>
                        <w:rPr>
                          <w:rFonts w:ascii="微软雅黑" w:hAnsi="微软雅黑" w:eastAsia="微软雅黑" w:cs="微软雅黑"/>
                          <w:color w:val="000000" w:themeColor="text1"/>
                          <w:sz w:val="30"/>
                          <w:szCs w:val="30"/>
                          <w14:textFill>
                            <w14:solidFill>
                              <w14:schemeClr w14:val="tx1"/>
                            </w14:solidFill>
                          </w14:textFill>
                        </w:rPr>
                      </w:pPr>
                      <w:r>
                        <w:rPr>
                          <w:rFonts w:hint="eastAsia" w:ascii="微软雅黑" w:hAnsi="微软雅黑" w:eastAsia="微软雅黑" w:cs="微软雅黑"/>
                          <w:color w:val="000000" w:themeColor="text1"/>
                          <w:sz w:val="30"/>
                          <w:szCs w:val="30"/>
                          <w14:textFill>
                            <w14:solidFill>
                              <w14:schemeClr w14:val="tx1"/>
                            </w14:solidFill>
                          </w14:textFill>
                        </w:rPr>
                        <w:t>2023</w:t>
                      </w:r>
                      <w:r>
                        <w:rPr>
                          <w:rFonts w:hint="eastAsia" w:ascii="微软雅黑" w:hAnsi="微软雅黑" w:eastAsia="微软雅黑" w:cs="微软雅黑"/>
                          <w:color w:val="000000" w:themeColor="text1"/>
                          <w:sz w:val="30"/>
                          <w:szCs w:val="30"/>
                          <w:lang w:eastAsia="zh-Hans"/>
                          <w14:textFill>
                            <w14:solidFill>
                              <w14:schemeClr w14:val="tx1"/>
                            </w14:solidFill>
                          </w14:textFill>
                        </w:rPr>
                        <w:t>年4月   教务处制</w:t>
                      </w:r>
                    </w:p>
                  </w:txbxContent>
                </v:textbox>
              </v:shape>
            </w:pict>
          </mc:Fallback>
        </mc:AlternateConten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after="360" w:afterLines="150"/>
        <w:ind w:firstLine="456" w:firstLineChars="100"/>
        <w:jc w:val="both"/>
        <w:rPr>
          <w:rFonts w:ascii="黑体" w:hAnsi="黑体" w:eastAsia="黑体" w:cs="仿宋"/>
          <w:b/>
          <w:color w:val="000000"/>
          <w:spacing w:val="7"/>
          <w:sz w:val="44"/>
          <w:szCs w:val="44"/>
          <w:lang w:eastAsia="zh-CN"/>
        </w:rPr>
      </w:pPr>
      <w:r>
        <w:rPr>
          <w:rFonts w:hint="eastAsia" w:ascii="黑体" w:hAnsi="黑体" w:eastAsia="黑体" w:cs="仿宋"/>
          <w:b/>
          <w:color w:val="000000"/>
          <w:spacing w:val="7"/>
          <w:sz w:val="44"/>
          <w:szCs w:val="44"/>
          <w:lang w:eastAsia="zh-CN"/>
        </w:rPr>
        <w:t>《</w:t>
      </w:r>
      <w:r>
        <w:rPr>
          <w:rFonts w:hint="eastAsia" w:ascii="黑体" w:hAnsi="黑体" w:eastAsia="黑体" w:cs="仿宋"/>
          <w:b/>
          <w:color w:val="000000"/>
          <w:spacing w:val="7"/>
          <w:sz w:val="44"/>
          <w:szCs w:val="44"/>
          <w:lang w:val="en-US" w:eastAsia="zh-CN"/>
        </w:rPr>
        <w:t>临床检验仪器</w:t>
      </w:r>
      <w:r>
        <w:rPr>
          <w:rFonts w:hint="eastAsia" w:ascii="黑体" w:hAnsi="黑体" w:eastAsia="黑体" w:cs="仿宋"/>
          <w:b/>
          <w:color w:val="000000"/>
          <w:spacing w:val="7"/>
          <w:sz w:val="44"/>
          <w:szCs w:val="44"/>
          <w:lang w:eastAsia="zh-CN"/>
        </w:rPr>
        <w:t>》课程思政</w:t>
      </w:r>
      <w:r>
        <w:rPr>
          <w:rFonts w:ascii="黑体" w:hAnsi="黑体" w:eastAsia="黑体" w:cs="仿宋"/>
          <w:b/>
          <w:color w:val="000000"/>
          <w:spacing w:val="7"/>
          <w:sz w:val="44"/>
          <w:szCs w:val="44"/>
          <w:lang w:eastAsia="zh-CN"/>
        </w:rPr>
        <w:t>教学案例库</w:t>
      </w:r>
    </w:p>
    <w:p>
      <w:pPr>
        <w:numPr>
          <w:ilvl w:val="0"/>
          <w:numId w:val="1"/>
        </w:num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课程简介</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临床检验仪器</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课程是医学检验技术专科专业开设的一门专业必修课，2学分，共36学时，其中理论20学时，实训18学时，在大一学生第二学期开设。</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临床检验仪器》课程是医学检验技术专业的专业基础课，同时，它也是医学检验专业的核心必修课课程之一。《临床检验仪器》是由多学科交叉组成的一门知识面、技术面密集程度高，更新周期短的一门新兴学科。教育培养学生掌握各种常用检验仪器的工作原理，分类结构，性能指标，使用方法，常见故障的排除，临床检验仪器中的计算机技术，并了解其发展趋势，为他们更好地从事临床检验工作打下坚实的基础，这就是学习本课程的目的。近年来，由于临床诊断、治疗、预后监测和医学研究的诸多需要，医学检验方法的进展十分迅速，临床检验仪器应用十分广泛，本课程考虑到临床教学的需要和用途，将临床检验仪器分为①医用显微镜；②血细胞分析仪；③血栓与止血分析仪；④流式细胞仪；⑤尿液分析仪；⑥生化分析仪；⑦血气和电解质分析仪；⑧电泳分析仪；⑨色谱分析仪；⑩原子光谱分析仪；⑪酶免疫分析仪；⑫化学发光和荧光免疫分析仪；⑬免疫比浊分析仪；⑭微生物培养与鉴定系统；⑮核酸检测分析仪；⑯POCT分析仪；⑰实验室自动化与信息化系统。</w:t>
      </w:r>
    </w:p>
    <w:p>
      <w:pPr>
        <w:ind w:firstLine="628" w:firstLineChars="200"/>
        <w:jc w:val="both"/>
        <w:rPr>
          <w:rFonts w:ascii="仿宋" w:hAnsi="仿宋" w:eastAsia="仿宋"/>
          <w:color w:val="000000"/>
          <w:sz w:val="30"/>
          <w:szCs w:val="30"/>
          <w:lang w:eastAsia="zh-CN"/>
        </w:rPr>
      </w:pPr>
      <w:r>
        <w:rPr>
          <w:rFonts w:ascii="仿宋" w:hAnsi="仿宋" w:eastAsia="仿宋" w:cs="仿宋"/>
          <w:color w:val="000000"/>
          <w:spacing w:val="7"/>
          <w:sz w:val="30"/>
          <w:szCs w:val="30"/>
          <w:lang w:eastAsia="zh-CN"/>
        </w:rPr>
        <w:t>二、课程思政教学总体设计</w:t>
      </w:r>
    </w:p>
    <w:p>
      <w:pPr>
        <w:ind w:firstLine="566" w:firstLineChars="200"/>
        <w:jc w:val="both"/>
        <w:rPr>
          <w:rFonts w:ascii="仿宋" w:hAnsi="仿宋" w:eastAsia="仿宋" w:cs="仿宋"/>
          <w:b/>
          <w:color w:val="000000"/>
          <w:spacing w:val="-9"/>
          <w:sz w:val="30"/>
          <w:szCs w:val="30"/>
          <w:lang w:eastAsia="zh-CN"/>
        </w:rPr>
      </w:pPr>
      <w:bookmarkStart w:id="0" w:name="br1_5"/>
      <w:bookmarkEnd w:id="0"/>
      <w:r>
        <w:rPr>
          <w:rFonts w:hint="eastAsia" w:ascii="仿宋" w:hAnsi="仿宋" w:eastAsia="仿宋" w:cs="仿宋"/>
          <w:b/>
          <w:color w:val="000000"/>
          <w:spacing w:val="-9"/>
          <w:sz w:val="30"/>
          <w:szCs w:val="30"/>
          <w:lang w:eastAsia="zh-CN"/>
        </w:rPr>
        <w:t>（一）课程思政</w:t>
      </w:r>
      <w:r>
        <w:rPr>
          <w:rFonts w:ascii="仿宋" w:hAnsi="仿宋" w:eastAsia="仿宋" w:cs="仿宋"/>
          <w:b/>
          <w:color w:val="000000"/>
          <w:spacing w:val="-9"/>
          <w:sz w:val="30"/>
          <w:szCs w:val="30"/>
          <w:lang w:eastAsia="zh-CN"/>
        </w:rPr>
        <w:t>总体目标</w:t>
      </w:r>
    </w:p>
    <w:p>
      <w:pPr>
        <w:ind w:firstLine="564" w:firstLineChars="200"/>
        <w:jc w:val="both"/>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pPr>
      <w:r>
        <w:rPr>
          <w:rFonts w:hint="eastAsia" w:ascii="仿宋" w:hAnsi="仿宋" w:eastAsia="仿宋" w:cs="仿宋"/>
          <w:color w:val="000000" w:themeColor="text1"/>
          <w:spacing w:val="-9"/>
          <w:sz w:val="30"/>
          <w:szCs w:val="30"/>
          <w:highlight w:val="none"/>
          <w:lang w:eastAsia="zh-CN"/>
          <w14:textFill>
            <w14:solidFill>
              <w14:schemeClr w14:val="tx1"/>
            </w14:solidFill>
          </w14:textFill>
        </w:rPr>
        <w:t>《</w:t>
      </w: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临床检验仪器</w:t>
      </w:r>
      <w:r>
        <w:rPr>
          <w:rFonts w:hint="eastAsia" w:ascii="仿宋" w:hAnsi="仿宋" w:eastAsia="仿宋" w:cs="仿宋"/>
          <w:color w:val="000000" w:themeColor="text1"/>
          <w:spacing w:val="-9"/>
          <w:sz w:val="30"/>
          <w:szCs w:val="30"/>
          <w:highlight w:val="none"/>
          <w:lang w:eastAsia="zh-CN"/>
          <w14:textFill>
            <w14:solidFill>
              <w14:schemeClr w14:val="tx1"/>
            </w14:solidFill>
          </w14:textFill>
        </w:rPr>
        <w:t>》</w:t>
      </w: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是全国高等医药院校医学检验技术专业核心课程之一。课程根据学校的办学定位、</w:t>
      </w:r>
      <w:r>
        <w:rPr>
          <w:rFonts w:hint="default" w:ascii="仿宋" w:hAnsi="仿宋" w:eastAsia="仿宋" w:cs="仿宋"/>
          <w:color w:val="000000" w:themeColor="text1"/>
          <w:spacing w:val="-9"/>
          <w:sz w:val="30"/>
          <w:szCs w:val="30"/>
          <w:highlight w:val="none"/>
          <w:lang w:eastAsia="zh-CN"/>
          <w14:textFill>
            <w14:solidFill>
              <w14:schemeClr w14:val="tx1"/>
            </w14:solidFill>
          </w14:textFill>
        </w:rPr>
        <w:t>医学检验</w:t>
      </w: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专业人才培养方案的目标要求，通过讲授基本理论、案例分析、课堂讨论、模拟教学等教学方法，激发学生学习</w:t>
      </w:r>
      <w:r>
        <w:rPr>
          <w:rFonts w:hint="default" w:ascii="仿宋" w:hAnsi="仿宋" w:eastAsia="仿宋" w:cs="仿宋"/>
          <w:color w:val="000000" w:themeColor="text1"/>
          <w:spacing w:val="-9"/>
          <w:sz w:val="30"/>
          <w:szCs w:val="30"/>
          <w:highlight w:val="none"/>
          <w:lang w:eastAsia="zh-CN"/>
          <w14:textFill>
            <w14:solidFill>
              <w14:schemeClr w14:val="tx1"/>
            </w14:solidFill>
          </w14:textFill>
        </w:rPr>
        <w:t>检验仪器</w:t>
      </w: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的兴趣和热情，引导学生探索和掌握</w:t>
      </w:r>
      <w:r>
        <w:rPr>
          <w:rFonts w:hint="default" w:ascii="仿宋" w:hAnsi="仿宋" w:eastAsia="仿宋" w:cs="仿宋"/>
          <w:color w:val="000000" w:themeColor="text1"/>
          <w:spacing w:val="-9"/>
          <w:sz w:val="30"/>
          <w:szCs w:val="30"/>
          <w:highlight w:val="none"/>
          <w:lang w:eastAsia="zh-CN"/>
          <w14:textFill>
            <w14:solidFill>
              <w14:schemeClr w14:val="tx1"/>
            </w14:solidFill>
          </w14:textFill>
        </w:rPr>
        <w:t>检验仪器的分类和基本构造</w:t>
      </w: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，全面系统地了解</w:t>
      </w:r>
      <w:r>
        <w:rPr>
          <w:rFonts w:hint="default" w:ascii="仿宋" w:hAnsi="仿宋" w:eastAsia="仿宋" w:cs="仿宋"/>
          <w:color w:val="000000" w:themeColor="text1"/>
          <w:spacing w:val="-9"/>
          <w:sz w:val="30"/>
          <w:szCs w:val="30"/>
          <w:highlight w:val="none"/>
          <w:lang w:eastAsia="zh-CN"/>
          <w14:textFill>
            <w14:solidFill>
              <w14:schemeClr w14:val="tx1"/>
            </w14:solidFill>
          </w14:textFill>
        </w:rPr>
        <w:t>检验仪器</w:t>
      </w: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的工作原理，了解检验仪器的重要地位和作用、了解临床检验仪器如血液分析仪、尿液分析仪、血气分析仪、电解质分析仪在临床检验项目中的实际应用，培养运用检验仪器分析临床疾病的能力，为今后从事临床检验工作奠定良好的基础。</w:t>
      </w:r>
    </w:p>
    <w:p>
      <w:pPr>
        <w:ind w:firstLine="564" w:firstLineChars="200"/>
        <w:jc w:val="both"/>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pPr>
      <w:r>
        <w:rPr>
          <w:rFonts w:hint="default" w:ascii="仿宋" w:hAnsi="仿宋" w:eastAsia="仿宋" w:cs="仿宋"/>
          <w:color w:val="000000" w:themeColor="text1"/>
          <w:spacing w:val="-9"/>
          <w:sz w:val="30"/>
          <w:szCs w:val="30"/>
          <w:highlight w:val="none"/>
          <w:lang w:val="en-US" w:eastAsia="zh-CN"/>
          <w14:textFill>
            <w14:solidFill>
              <w14:schemeClr w14:val="tx1"/>
            </w14:solidFill>
          </w14:textFill>
        </w:rPr>
        <w:t>课程思政的根本目标是培养社会主义建设者和接班人。课程思政是落实立德树人的根本手段和重要举措，因为这个原因，要准确把控掌握课程思政就要第一准确把控掌握立德树人的内涵。</w:t>
      </w: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 xml:space="preserve">   《临床检验仪器》是与临床疾病的诊断、治疗、愈后紧密相关的，思政目标紧紧围绕以下目标：培养学生关心政治，增强政治意识;热爱祖国，增强民族自豪感；立德树人，爱岗敬业，热爱医学检验专业，培养有爱心，有责任心的检验人员；教育学生对待生活，积极乐观，充满活力；对待自我，正确认知，善于反思；以教师的工匠精神培育学生的工匠精神，由“中国制造”升级为“中国质量”。</w:t>
      </w:r>
    </w:p>
    <w:p>
      <w:pPr>
        <w:ind w:firstLine="564" w:firstLineChars="200"/>
        <w:jc w:val="both"/>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pP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本课程思政教学的具体目标，具体体现在：</w:t>
      </w:r>
    </w:p>
    <w:p>
      <w:pPr>
        <w:ind w:firstLine="602" w:firstLineChars="200"/>
        <w:jc w:val="both"/>
        <w:rPr>
          <w:rFonts w:ascii="仿宋" w:hAnsi="仿宋" w:eastAsia="仿宋" w:cs="仿宋"/>
          <w:color w:val="000000"/>
          <w:sz w:val="30"/>
          <w:szCs w:val="30"/>
          <w:lang w:eastAsia="zh-CN"/>
        </w:rPr>
      </w:pPr>
      <w:r>
        <w:rPr>
          <w:rFonts w:ascii="仿宋" w:hAnsi="仿宋" w:eastAsia="仿宋" w:cs="仿宋"/>
          <w:b/>
          <w:bCs/>
          <w:color w:val="000000"/>
          <w:sz w:val="30"/>
          <w:szCs w:val="30"/>
          <w:lang w:eastAsia="zh-CN"/>
        </w:rPr>
        <w:t>1.政治认同</w:t>
      </w:r>
    </w:p>
    <w:p>
      <w:pPr>
        <w:ind w:firstLine="600" w:firstLineChars="200"/>
        <w:jc w:val="both"/>
        <w:rPr>
          <w:rFonts w:ascii="仿宋" w:hAnsi="仿宋" w:eastAsia="仿宋" w:cs="仿宋"/>
          <w:color w:val="000000"/>
          <w:sz w:val="30"/>
          <w:szCs w:val="30"/>
          <w:lang w:eastAsia="zh-CN"/>
        </w:rPr>
      </w:pPr>
      <w:r>
        <w:rPr>
          <w:rFonts w:hint="eastAsia" w:ascii="仿宋" w:hAnsi="仿宋" w:eastAsia="仿宋" w:cs="仿宋"/>
          <w:color w:val="000000"/>
          <w:sz w:val="30"/>
          <w:szCs w:val="30"/>
          <w:lang w:eastAsia="zh-CN"/>
        </w:rPr>
        <w:t>社会主义核心价值观是社会主义核心价值体系的内核，体现社会主义核心价值体系的根本性质和基本特征，要培育和践行社会主义核心价值观，要以培养担当民族复兴大任的时代新人为着眼点，强化教育引导、实践养成、制度保障，把社会主义核心价值观融入社会发展各方面，转化为</w:t>
      </w:r>
      <w:r>
        <w:rPr>
          <w:rFonts w:hint="eastAsia" w:ascii="仿宋" w:hAnsi="仿宋" w:eastAsia="仿宋" w:cs="仿宋"/>
          <w:color w:val="000000"/>
          <w:sz w:val="30"/>
          <w:szCs w:val="30"/>
          <w:lang w:val="en-US" w:eastAsia="zh-CN"/>
        </w:rPr>
        <w:t>学生</w:t>
      </w:r>
      <w:r>
        <w:rPr>
          <w:rFonts w:hint="eastAsia" w:ascii="仿宋" w:hAnsi="仿宋" w:eastAsia="仿宋" w:cs="仿宋"/>
          <w:color w:val="000000"/>
          <w:sz w:val="30"/>
          <w:szCs w:val="30"/>
          <w:lang w:eastAsia="zh-CN"/>
        </w:rPr>
        <w:t>的情感认同和行为习惯。</w:t>
      </w:r>
    </w:p>
    <w:p>
      <w:pPr>
        <w:ind w:firstLine="578" w:firstLineChars="200"/>
        <w:jc w:val="both"/>
        <w:rPr>
          <w:rFonts w:ascii="仿宋" w:hAnsi="仿宋" w:eastAsia="仿宋" w:cs="仿宋"/>
          <w:color w:val="000000"/>
          <w:spacing w:val="-6"/>
          <w:sz w:val="30"/>
          <w:szCs w:val="30"/>
          <w:lang w:eastAsia="zh-CN"/>
        </w:rPr>
      </w:pPr>
      <w:r>
        <w:rPr>
          <w:rFonts w:ascii="仿宋" w:hAnsi="仿宋" w:eastAsia="仿宋" w:cs="仿宋"/>
          <w:b/>
          <w:bCs/>
          <w:color w:val="000000"/>
          <w:spacing w:val="-6"/>
          <w:sz w:val="30"/>
          <w:szCs w:val="30"/>
          <w:lang w:eastAsia="zh-CN"/>
        </w:rPr>
        <w:t>2.家国情怀</w:t>
      </w:r>
    </w:p>
    <w:p>
      <w:pPr>
        <w:ind w:firstLine="564" w:firstLineChars="200"/>
        <w:jc w:val="both"/>
        <w:rPr>
          <w:rFonts w:hint="default" w:ascii="仿宋" w:hAnsi="仿宋" w:eastAsia="仿宋" w:cs="仿宋"/>
          <w:color w:val="000000"/>
          <w:spacing w:val="-6"/>
          <w:sz w:val="30"/>
          <w:szCs w:val="30"/>
          <w:lang w:val="en-US" w:eastAsia="zh-CN"/>
        </w:rPr>
      </w:pP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培养学生关心政治，热爱祖国，增强民族自强感，坚定四个自信，践行社会主义核心价值观。从临床检验仪器的技术创新和仪器更新换代中增强国家技术创新，增强技术创新的信心，培养学生为技术科研创新做出自己在学习和生活中的努力。</w:t>
      </w:r>
    </w:p>
    <w:p>
      <w:pPr>
        <w:ind w:firstLine="578" w:firstLineChars="200"/>
        <w:jc w:val="both"/>
        <w:rPr>
          <w:rFonts w:ascii="仿宋" w:hAnsi="仿宋" w:eastAsia="仿宋"/>
          <w:b/>
          <w:bCs/>
          <w:color w:val="000000"/>
          <w:sz w:val="30"/>
          <w:szCs w:val="30"/>
          <w:lang w:eastAsia="zh-CN"/>
        </w:rPr>
      </w:pPr>
      <w:r>
        <w:rPr>
          <w:rFonts w:ascii="仿宋" w:hAnsi="仿宋" w:eastAsia="仿宋" w:cs="仿宋"/>
          <w:b/>
          <w:bCs/>
          <w:color w:val="000000"/>
          <w:spacing w:val="-6"/>
          <w:sz w:val="30"/>
          <w:szCs w:val="30"/>
          <w:lang w:eastAsia="zh-CN"/>
        </w:rPr>
        <w:t>3.人民至上思想</w:t>
      </w:r>
    </w:p>
    <w:p>
      <w:pPr>
        <w:ind w:firstLine="576" w:firstLineChars="200"/>
        <w:jc w:val="both"/>
        <w:rPr>
          <w:rFonts w:hint="default"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eastAsia="zh-CN"/>
        </w:rPr>
        <w:t>《</w:t>
      </w:r>
      <w:r>
        <w:rPr>
          <w:rFonts w:hint="eastAsia" w:ascii="仿宋" w:hAnsi="仿宋" w:eastAsia="仿宋" w:cs="仿宋"/>
          <w:color w:val="000000"/>
          <w:spacing w:val="-6"/>
          <w:sz w:val="30"/>
          <w:szCs w:val="30"/>
          <w:lang w:val="en-US" w:eastAsia="zh-CN"/>
        </w:rPr>
        <w:t>临床检验仪器</w:t>
      </w:r>
      <w:r>
        <w:rPr>
          <w:rFonts w:hint="eastAsia" w:ascii="仿宋" w:hAnsi="仿宋" w:eastAsia="仿宋" w:cs="仿宋"/>
          <w:color w:val="000000"/>
          <w:spacing w:val="-6"/>
          <w:sz w:val="30"/>
          <w:szCs w:val="30"/>
          <w:lang w:eastAsia="zh-CN"/>
        </w:rPr>
        <w:t>》</w:t>
      </w:r>
      <w:r>
        <w:rPr>
          <w:rFonts w:hint="eastAsia" w:ascii="仿宋" w:hAnsi="仿宋" w:eastAsia="仿宋" w:cs="仿宋"/>
          <w:color w:val="000000"/>
          <w:spacing w:val="-6"/>
          <w:sz w:val="30"/>
          <w:szCs w:val="30"/>
          <w:lang w:val="en-US" w:eastAsia="zh-CN"/>
        </w:rPr>
        <w:t>以临床实际需求为主导，为临床疾病诊断、治疗、愈后提供技术支持，要求医护和检验人员始终坚持人民健康至上的原则，始终为人民健康服务，把人民健康放在每一位医护人员的心坎上。</w:t>
      </w:r>
    </w:p>
    <w:p>
      <w:pPr>
        <w:ind w:firstLine="578" w:firstLineChars="200"/>
        <w:jc w:val="both"/>
        <w:rPr>
          <w:rFonts w:ascii="仿宋" w:hAnsi="仿宋" w:eastAsia="仿宋"/>
          <w:color w:val="000000"/>
          <w:sz w:val="30"/>
          <w:szCs w:val="30"/>
          <w:lang w:eastAsia="zh-CN"/>
        </w:rPr>
      </w:pPr>
      <w:r>
        <w:rPr>
          <w:rFonts w:ascii="仿宋" w:hAnsi="仿宋" w:eastAsia="仿宋" w:cs="仿宋"/>
          <w:b/>
          <w:bCs/>
          <w:color w:val="000000"/>
          <w:spacing w:val="-6"/>
          <w:sz w:val="30"/>
          <w:szCs w:val="30"/>
          <w:lang w:eastAsia="zh-CN"/>
        </w:rPr>
        <w:t>4.职业道德</w:t>
      </w:r>
      <w:bookmarkStart w:id="1" w:name="br1_6"/>
      <w:bookmarkEnd w:id="1"/>
    </w:p>
    <w:p>
      <w:pPr>
        <w:ind w:firstLine="564" w:firstLineChars="200"/>
        <w:jc w:val="both"/>
        <w:rPr>
          <w:rFonts w:ascii="仿宋" w:hAnsi="仿宋" w:eastAsia="仿宋" w:cs="仿宋"/>
          <w:color w:val="000000"/>
          <w:spacing w:val="-6"/>
          <w:sz w:val="30"/>
          <w:szCs w:val="30"/>
          <w:lang w:eastAsia="zh-CN"/>
        </w:rPr>
      </w:pP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立德树人，爱岗敬业，热爱医学检验专业，学会换位思考，设身处地的为患者想，为患者忧，为患者分担，培养有爱心，有责任心的检验人员。</w:t>
      </w:r>
    </w:p>
    <w:p>
      <w:pPr>
        <w:ind w:firstLine="578" w:firstLineChars="200"/>
        <w:jc w:val="both"/>
        <w:rPr>
          <w:rFonts w:ascii="仿宋" w:hAnsi="仿宋" w:eastAsia="仿宋" w:cs="仿宋"/>
          <w:b/>
          <w:bCs/>
          <w:color w:val="000000"/>
          <w:spacing w:val="-6"/>
          <w:sz w:val="30"/>
          <w:szCs w:val="30"/>
          <w:lang w:eastAsia="zh-CN"/>
        </w:rPr>
      </w:pPr>
      <w:r>
        <w:rPr>
          <w:rFonts w:ascii="仿宋" w:hAnsi="仿宋" w:eastAsia="仿宋" w:cs="仿宋"/>
          <w:b/>
          <w:bCs/>
          <w:color w:val="000000"/>
          <w:spacing w:val="-6"/>
          <w:sz w:val="30"/>
          <w:szCs w:val="30"/>
          <w:lang w:eastAsia="zh-CN"/>
        </w:rPr>
        <w:t>5.法治意识</w:t>
      </w:r>
    </w:p>
    <w:p>
      <w:pPr>
        <w:ind w:firstLine="576" w:firstLineChars="200"/>
        <w:jc w:val="both"/>
        <w:rPr>
          <w:rFonts w:hint="default"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检验人员懂得更多的临床检验知识，配合医护人员诊断、治疗疾病，有更多的责任在身上，同时也要有法律的约束。树立法治意识，增强法律观念，学习法律知识刻不容缓。</w:t>
      </w:r>
    </w:p>
    <w:p>
      <w:pPr>
        <w:ind w:firstLine="578" w:firstLineChars="200"/>
        <w:jc w:val="both"/>
        <w:rPr>
          <w:rFonts w:ascii="仿宋" w:hAnsi="仿宋" w:eastAsia="仿宋"/>
          <w:b/>
          <w:bCs/>
          <w:color w:val="000000"/>
          <w:sz w:val="30"/>
          <w:szCs w:val="30"/>
          <w:lang w:eastAsia="zh-CN"/>
        </w:rPr>
      </w:pPr>
      <w:r>
        <w:rPr>
          <w:rFonts w:ascii="仿宋" w:hAnsi="仿宋" w:eastAsia="仿宋" w:cs="仿宋"/>
          <w:b/>
          <w:bCs/>
          <w:color w:val="000000"/>
          <w:spacing w:val="-6"/>
          <w:sz w:val="30"/>
          <w:szCs w:val="30"/>
          <w:lang w:eastAsia="zh-CN"/>
        </w:rPr>
        <w:t>6.思想道德</w:t>
      </w:r>
    </w:p>
    <w:p>
      <w:pPr>
        <w:ind w:firstLine="564" w:firstLineChars="200"/>
        <w:jc w:val="both"/>
        <w:rPr>
          <w:rFonts w:ascii="仿宋" w:hAnsi="仿宋" w:eastAsia="仿宋" w:cs="仿宋"/>
          <w:color w:val="000000"/>
          <w:spacing w:val="-6"/>
          <w:sz w:val="30"/>
          <w:szCs w:val="30"/>
          <w:lang w:eastAsia="zh-CN"/>
        </w:rPr>
      </w:pP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教育学生对人谦虚友善，诚实正值；对事责任心强，踏实肯干；对待学习勤奋好问，博采广览；对待困难，勇敢正视，不怕吃苦；对待生活，积极乐观，充满活力；对待自我，正确认知，善与反思。</w:t>
      </w:r>
    </w:p>
    <w:p>
      <w:pPr>
        <w:ind w:firstLine="578" w:firstLineChars="200"/>
        <w:jc w:val="both"/>
        <w:rPr>
          <w:rFonts w:ascii="仿宋" w:hAnsi="仿宋" w:eastAsia="仿宋"/>
          <w:color w:val="000000"/>
          <w:sz w:val="30"/>
          <w:szCs w:val="30"/>
          <w:lang w:eastAsia="zh-CN"/>
        </w:rPr>
      </w:pPr>
      <w:r>
        <w:rPr>
          <w:rFonts w:ascii="仿宋" w:hAnsi="仿宋" w:eastAsia="仿宋" w:cs="仿宋"/>
          <w:b/>
          <w:bCs/>
          <w:color w:val="000000"/>
          <w:spacing w:val="-6"/>
          <w:sz w:val="30"/>
          <w:szCs w:val="30"/>
          <w:lang w:eastAsia="zh-CN"/>
        </w:rPr>
        <w:t>7.科学精神</w:t>
      </w:r>
    </w:p>
    <w:p>
      <w:pPr>
        <w:ind w:firstLine="564" w:firstLineChars="200"/>
        <w:jc w:val="both"/>
        <w:rPr>
          <w:rFonts w:ascii="仿宋" w:hAnsi="仿宋" w:eastAsia="仿宋" w:cs="仿宋"/>
          <w:color w:val="000000"/>
          <w:spacing w:val="-6"/>
          <w:sz w:val="30"/>
          <w:szCs w:val="30"/>
          <w:lang w:eastAsia="zh-CN"/>
        </w:rPr>
      </w:pP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以教师的工匠精神培育学生的工匠精神。在已经进入高质量发展阶段的大背景下，只有依靠精益求精的工匠精神和严谨求实的科学精神，才能打造出民族品牌，由“中国制造”升级为“中国质量”。</w:t>
      </w:r>
    </w:p>
    <w:p>
      <w:pPr>
        <w:ind w:firstLine="578" w:firstLineChars="200"/>
        <w:jc w:val="both"/>
        <w:rPr>
          <w:rFonts w:ascii="仿宋" w:hAnsi="仿宋" w:eastAsia="仿宋" w:cs="仿宋"/>
          <w:color w:val="000000"/>
          <w:spacing w:val="-6"/>
          <w:sz w:val="30"/>
          <w:szCs w:val="30"/>
          <w:lang w:eastAsia="zh-CN"/>
        </w:rPr>
      </w:pPr>
      <w:r>
        <w:rPr>
          <w:rFonts w:ascii="仿宋" w:hAnsi="仿宋" w:eastAsia="仿宋" w:cs="仿宋"/>
          <w:b/>
          <w:bCs/>
          <w:color w:val="000000"/>
          <w:spacing w:val="-6"/>
          <w:sz w:val="30"/>
          <w:szCs w:val="30"/>
          <w:lang w:eastAsia="zh-CN"/>
        </w:rPr>
        <w:t>8.时代担当</w:t>
      </w:r>
    </w:p>
    <w:p>
      <w:pPr>
        <w:ind w:firstLine="564" w:firstLineChars="200"/>
        <w:jc w:val="both"/>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pPr>
      <w:r>
        <w:rPr>
          <w:rFonts w:hint="eastAsia" w:ascii="仿宋" w:hAnsi="仿宋" w:eastAsia="仿宋" w:cs="仿宋"/>
          <w:color w:val="000000" w:themeColor="text1"/>
          <w:spacing w:val="-9"/>
          <w:sz w:val="30"/>
          <w:szCs w:val="30"/>
          <w:highlight w:val="none"/>
          <w:lang w:val="en-US" w:eastAsia="zh-CN"/>
          <w14:textFill>
            <w14:solidFill>
              <w14:schemeClr w14:val="tx1"/>
            </w14:solidFill>
          </w14:textFill>
        </w:rPr>
        <w:t>教师对待工作的态度、处理问题的方式、分析问题的方法，对学生具有示范作用。职业教育的实践导向，要求教师将课程思政融入到实践过程中。使学生学会正确的认识论和方法论，培养学生求真务实，开拓进取的精神；培养学生的批判性思维和创新意识 。</w:t>
      </w:r>
    </w:p>
    <w:p>
      <w:pPr>
        <w:jc w:val="both"/>
        <w:rPr>
          <w:rFonts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（二）课程思政教学内容</w:t>
      </w:r>
    </w:p>
    <w:p>
      <w:pPr>
        <w:ind w:firstLine="548" w:firstLineChars="200"/>
        <w:jc w:val="both"/>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w:t>
      </w:r>
      <w:r>
        <w:rPr>
          <w:rFonts w:hint="eastAsia" w:ascii="仿宋" w:hAnsi="仿宋" w:eastAsia="仿宋" w:cs="仿宋"/>
          <w:color w:val="000000"/>
          <w:spacing w:val="-13"/>
          <w:sz w:val="30"/>
          <w:szCs w:val="30"/>
          <w:lang w:val="en-US" w:eastAsia="zh-CN"/>
        </w:rPr>
        <w:t>临床检验仪器</w:t>
      </w:r>
      <w:r>
        <w:rPr>
          <w:rFonts w:ascii="仿宋" w:hAnsi="仿宋" w:eastAsia="仿宋" w:cs="仿宋"/>
          <w:color w:val="000000"/>
          <w:spacing w:val="-13"/>
          <w:sz w:val="30"/>
          <w:szCs w:val="30"/>
          <w:lang w:eastAsia="zh-CN"/>
        </w:rPr>
        <w:t>》课程思政教学内容，具体体现在：</w:t>
      </w:r>
    </w:p>
    <w:p>
      <w:pPr>
        <w:ind w:firstLine="600" w:firstLineChars="200"/>
        <w:jc w:val="both"/>
        <w:rPr>
          <w:rFonts w:ascii="仿宋" w:hAnsi="仿宋" w:eastAsia="仿宋"/>
          <w:color w:val="000000"/>
          <w:sz w:val="30"/>
          <w:szCs w:val="30"/>
          <w:lang w:eastAsia="zh-CN"/>
        </w:rPr>
      </w:pPr>
      <w:r>
        <w:rPr>
          <w:rFonts w:ascii="仿宋" w:hAnsi="仿宋" w:eastAsia="仿宋" w:cs="仿宋"/>
          <w:color w:val="000000"/>
          <w:sz w:val="30"/>
          <w:szCs w:val="30"/>
          <w:lang w:eastAsia="zh-CN"/>
        </w:rPr>
        <w:t>1.</w:t>
      </w:r>
      <w:r>
        <w:rPr>
          <w:rFonts w:hint="eastAsia" w:ascii="仿宋" w:hAnsi="仿宋" w:eastAsia="仿宋" w:cs="仿宋"/>
          <w:b w:val="0"/>
          <w:bCs w:val="0"/>
          <w:color w:val="000000"/>
          <w:spacing w:val="7"/>
          <w:sz w:val="30"/>
          <w:szCs w:val="30"/>
          <w:lang w:val="en-US" w:eastAsia="zh-CN"/>
        </w:rPr>
        <w:t>科技创新—医用显微镜</w:t>
      </w:r>
    </w:p>
    <w:p>
      <w:pPr>
        <w:ind w:firstLine="588" w:firstLineChars="200"/>
        <w:jc w:val="both"/>
        <w:rPr>
          <w:rFonts w:ascii="仿宋" w:hAnsi="仿宋" w:eastAsia="仿宋" w:cs="仿宋"/>
          <w:color w:val="000000"/>
          <w:spacing w:val="-3"/>
          <w:sz w:val="30"/>
          <w:szCs w:val="30"/>
          <w:lang w:eastAsia="zh-CN"/>
        </w:rPr>
      </w:pPr>
      <w:r>
        <w:rPr>
          <w:rFonts w:ascii="仿宋" w:hAnsi="仿宋" w:eastAsia="仿宋" w:cs="仿宋"/>
          <w:color w:val="000000"/>
          <w:spacing w:val="-3"/>
          <w:sz w:val="30"/>
          <w:szCs w:val="30"/>
          <w:lang w:eastAsia="zh-CN"/>
        </w:rPr>
        <w:t>2.</w:t>
      </w:r>
      <w:r>
        <w:rPr>
          <w:rFonts w:hint="eastAsia" w:ascii="仿宋" w:hAnsi="仿宋" w:eastAsia="仿宋" w:cs="仿宋"/>
          <w:color w:val="000000"/>
          <w:spacing w:val="-3"/>
          <w:sz w:val="30"/>
          <w:szCs w:val="30"/>
          <w:lang w:eastAsia="zh-CN"/>
        </w:rPr>
        <w:t>血细胞分析仪—血常规中采样</w:t>
      </w:r>
    </w:p>
    <w:p>
      <w:pPr>
        <w:tabs>
          <w:tab w:val="left" w:pos="2194"/>
        </w:tabs>
        <w:ind w:firstLine="588" w:firstLineChars="200"/>
        <w:jc w:val="both"/>
        <w:rPr>
          <w:rFonts w:ascii="仿宋" w:hAnsi="仿宋" w:eastAsia="仿宋" w:cs="仿宋"/>
          <w:b w:val="0"/>
          <w:bCs w:val="0"/>
          <w:color w:val="000000"/>
          <w:spacing w:val="-3"/>
          <w:sz w:val="30"/>
          <w:szCs w:val="30"/>
          <w:highlight w:val="none"/>
          <w:lang w:eastAsia="zh-CN"/>
        </w:rPr>
      </w:pPr>
      <w:r>
        <w:rPr>
          <w:rFonts w:hint="eastAsia" w:ascii="仿宋" w:hAnsi="仿宋" w:eastAsia="仿宋" w:cs="仿宋"/>
          <w:color w:val="000000"/>
          <w:spacing w:val="-3"/>
          <w:sz w:val="30"/>
          <w:szCs w:val="30"/>
          <w:lang w:val="en-US" w:eastAsia="zh-CN"/>
        </w:rPr>
        <w:t>3</w:t>
      </w:r>
      <w:r>
        <w:rPr>
          <w:rFonts w:ascii="仿宋" w:hAnsi="仿宋" w:eastAsia="仿宋" w:cs="仿宋"/>
          <w:color w:val="000000"/>
          <w:spacing w:val="-3"/>
          <w:sz w:val="30"/>
          <w:szCs w:val="30"/>
          <w:lang w:eastAsia="zh-CN"/>
        </w:rPr>
        <w:t>.</w:t>
      </w:r>
      <w:r>
        <w:rPr>
          <w:rFonts w:hint="eastAsia" w:ascii="仿宋" w:hAnsi="仿宋" w:eastAsia="仿宋" w:cs="仿宋"/>
          <w:b w:val="0"/>
          <w:bCs w:val="0"/>
          <w:color w:val="000000"/>
          <w:spacing w:val="7"/>
          <w:sz w:val="30"/>
          <w:szCs w:val="30"/>
          <w:highlight w:val="none"/>
          <w:lang w:val="en-US" w:eastAsia="zh-CN"/>
        </w:rPr>
        <w:t>血糖仪—关注糖尿病，不做“小糖人”</w:t>
      </w:r>
      <w:r>
        <w:rPr>
          <w:rFonts w:hint="eastAsia" w:ascii="仿宋" w:hAnsi="仿宋" w:eastAsia="仿宋" w:cs="仿宋"/>
          <w:b w:val="0"/>
          <w:bCs w:val="0"/>
          <w:color w:val="000000"/>
          <w:spacing w:val="-3"/>
          <w:sz w:val="30"/>
          <w:szCs w:val="30"/>
          <w:highlight w:val="none"/>
          <w:lang w:eastAsia="zh-CN"/>
        </w:rPr>
        <w:tab/>
      </w:r>
    </w:p>
    <w:p>
      <w:pPr>
        <w:ind w:firstLine="588" w:firstLineChars="200"/>
        <w:jc w:val="both"/>
        <w:rPr>
          <w:rFonts w:hint="default" w:ascii="仿宋" w:hAnsi="仿宋" w:eastAsia="仿宋" w:cs="仿宋"/>
          <w:b w:val="0"/>
          <w:bCs w:val="0"/>
          <w:color w:val="000000"/>
          <w:spacing w:val="7"/>
          <w:sz w:val="30"/>
          <w:szCs w:val="30"/>
          <w:highlight w:val="none"/>
          <w:lang w:val="en-US" w:eastAsia="zh-CN"/>
        </w:rPr>
      </w:pPr>
      <w:r>
        <w:rPr>
          <w:rFonts w:hint="eastAsia" w:ascii="仿宋" w:hAnsi="仿宋" w:eastAsia="仿宋" w:cs="仿宋"/>
          <w:b w:val="0"/>
          <w:bCs w:val="0"/>
          <w:color w:val="000000"/>
          <w:spacing w:val="-3"/>
          <w:sz w:val="30"/>
          <w:szCs w:val="30"/>
          <w:highlight w:val="none"/>
          <w:lang w:val="en-US" w:eastAsia="zh-CN"/>
        </w:rPr>
        <w:t>4</w:t>
      </w:r>
      <w:r>
        <w:rPr>
          <w:rFonts w:ascii="仿宋" w:hAnsi="仿宋" w:eastAsia="仿宋" w:cs="仿宋"/>
          <w:b w:val="0"/>
          <w:bCs w:val="0"/>
          <w:color w:val="000000"/>
          <w:spacing w:val="-3"/>
          <w:sz w:val="30"/>
          <w:szCs w:val="30"/>
          <w:highlight w:val="none"/>
          <w:lang w:eastAsia="zh-CN"/>
        </w:rPr>
        <w:t>.</w:t>
      </w:r>
      <w:r>
        <w:rPr>
          <w:rFonts w:hint="eastAsia" w:ascii="仿宋" w:hAnsi="仿宋" w:eastAsia="仿宋" w:cs="仿宋"/>
          <w:b w:val="0"/>
          <w:bCs w:val="0"/>
          <w:color w:val="000000"/>
          <w:spacing w:val="7"/>
          <w:sz w:val="30"/>
          <w:szCs w:val="30"/>
          <w:highlight w:val="none"/>
          <w:lang w:val="en-US" w:eastAsia="zh-CN"/>
        </w:rPr>
        <w:t>科学家精神—21岁从医，用砒霜治白血病</w:t>
      </w:r>
    </w:p>
    <w:p>
      <w:pPr>
        <w:ind w:firstLine="628" w:firstLineChars="200"/>
        <w:jc w:val="both"/>
        <w:rPr>
          <w:rFonts w:hint="default" w:ascii="仿宋" w:hAnsi="仿宋" w:eastAsia="仿宋" w:cs="仿宋"/>
          <w:b w:val="0"/>
          <w:bCs w:val="0"/>
          <w:color w:val="000000"/>
          <w:spacing w:val="7"/>
          <w:sz w:val="30"/>
          <w:szCs w:val="30"/>
          <w:highlight w:val="none"/>
          <w:lang w:val="en-US" w:eastAsia="zh-CN"/>
        </w:rPr>
      </w:pPr>
      <w:r>
        <w:rPr>
          <w:rFonts w:hint="eastAsia" w:ascii="仿宋" w:hAnsi="仿宋" w:eastAsia="仿宋" w:cs="仿宋"/>
          <w:b w:val="0"/>
          <w:bCs w:val="0"/>
          <w:color w:val="000000"/>
          <w:spacing w:val="7"/>
          <w:sz w:val="30"/>
          <w:szCs w:val="30"/>
          <w:highlight w:val="none"/>
          <w:lang w:val="en-US" w:eastAsia="zh-CN"/>
        </w:rPr>
        <w:t>5.</w:t>
      </w:r>
      <w:r>
        <w:rPr>
          <w:rFonts w:hint="eastAsia" w:ascii="仿宋" w:hAnsi="仿宋" w:eastAsia="仿宋" w:cs="仿宋"/>
          <w:b w:val="0"/>
          <w:bCs w:val="0"/>
          <w:color w:val="000000"/>
          <w:spacing w:val="7"/>
          <w:sz w:val="30"/>
          <w:szCs w:val="30"/>
          <w:highlight w:val="none"/>
          <w:lang w:eastAsia="zh-CN"/>
        </w:rPr>
        <w:t>做一头“老黄牛”，为医学耕耘一生—</w:t>
      </w:r>
      <w:r>
        <w:rPr>
          <w:rFonts w:hint="eastAsia" w:ascii="仿宋" w:hAnsi="仿宋" w:eastAsia="仿宋" w:cs="仿宋"/>
          <w:b w:val="0"/>
          <w:bCs w:val="0"/>
          <w:color w:val="000000"/>
          <w:spacing w:val="7"/>
          <w:sz w:val="30"/>
          <w:szCs w:val="30"/>
          <w:highlight w:val="none"/>
          <w:lang w:val="en-US" w:eastAsia="zh-CN"/>
        </w:rPr>
        <w:t>血栓与止血分析仪</w:t>
      </w:r>
    </w:p>
    <w:p>
      <w:pPr>
        <w:ind w:firstLine="628" w:firstLineChars="200"/>
        <w:jc w:val="both"/>
        <w:rPr>
          <w:rFonts w:hint="eastAsia" w:ascii="仿宋" w:hAnsi="仿宋" w:eastAsia="仿宋" w:cs="仿宋"/>
          <w:b w:val="0"/>
          <w:bCs w:val="0"/>
          <w:color w:val="000000"/>
          <w:spacing w:val="7"/>
          <w:sz w:val="30"/>
          <w:szCs w:val="30"/>
          <w:highlight w:val="none"/>
          <w:lang w:val="en-US" w:eastAsia="zh-CN"/>
        </w:rPr>
      </w:pPr>
      <w:r>
        <w:rPr>
          <w:rFonts w:hint="eastAsia" w:ascii="仿宋" w:hAnsi="仿宋" w:eastAsia="仿宋" w:cs="仿宋"/>
          <w:b w:val="0"/>
          <w:bCs w:val="0"/>
          <w:color w:val="000000"/>
          <w:spacing w:val="7"/>
          <w:sz w:val="30"/>
          <w:szCs w:val="30"/>
          <w:highlight w:val="none"/>
          <w:lang w:val="en-US" w:eastAsia="zh-CN"/>
        </w:rPr>
        <w:t>6.从</w:t>
      </w:r>
      <w:r>
        <w:rPr>
          <w:rFonts w:hint="eastAsia" w:ascii="仿宋" w:hAnsi="仿宋" w:eastAsia="仿宋" w:cs="仿宋"/>
          <w:b w:val="0"/>
          <w:bCs w:val="0"/>
          <w:color w:val="000000"/>
          <w:spacing w:val="7"/>
          <w:sz w:val="30"/>
          <w:szCs w:val="30"/>
          <w:highlight w:val="none"/>
          <w:lang w:eastAsia="zh-CN"/>
        </w:rPr>
        <w:t>“蜜尿”会吸引蚂蚁</w:t>
      </w:r>
      <w:r>
        <w:rPr>
          <w:rFonts w:hint="eastAsia" w:ascii="仿宋" w:hAnsi="仿宋" w:eastAsia="仿宋" w:cs="仿宋"/>
          <w:b w:val="0"/>
          <w:bCs w:val="0"/>
          <w:color w:val="000000"/>
          <w:spacing w:val="7"/>
          <w:sz w:val="30"/>
          <w:szCs w:val="30"/>
          <w:highlight w:val="none"/>
          <w:lang w:val="en-US" w:eastAsia="zh-CN"/>
        </w:rPr>
        <w:t>到全自动尿液分析仪</w:t>
      </w:r>
    </w:p>
    <w:p>
      <w:pPr>
        <w:numPr>
          <w:numId w:val="0"/>
        </w:numPr>
        <w:ind w:firstLine="628" w:firstLineChars="200"/>
        <w:jc w:val="both"/>
        <w:rPr>
          <w:rFonts w:hint="default" w:ascii="仿宋" w:hAnsi="仿宋" w:eastAsia="仿宋" w:cs="仿宋"/>
          <w:b w:val="0"/>
          <w:bCs w:val="0"/>
          <w:color w:val="000000"/>
          <w:spacing w:val="7"/>
          <w:sz w:val="30"/>
          <w:szCs w:val="30"/>
          <w:highlight w:val="none"/>
          <w:lang w:val="en-US" w:eastAsia="zh-CN"/>
        </w:rPr>
      </w:pPr>
      <w:r>
        <w:rPr>
          <w:rFonts w:hint="eastAsia" w:ascii="仿宋" w:hAnsi="仿宋" w:eastAsia="仿宋" w:cs="仿宋"/>
          <w:b w:val="0"/>
          <w:bCs w:val="0"/>
          <w:color w:val="000000"/>
          <w:spacing w:val="7"/>
          <w:sz w:val="30"/>
          <w:szCs w:val="30"/>
          <w:highlight w:val="none"/>
          <w:lang w:val="en-US" w:eastAsia="zh-CN"/>
        </w:rPr>
        <w:t>7.</w:t>
      </w:r>
      <w:r>
        <w:rPr>
          <w:rFonts w:hint="eastAsia" w:ascii="仿宋" w:hAnsi="仿宋" w:eastAsia="仿宋" w:cs="仿宋"/>
          <w:b w:val="0"/>
          <w:bCs w:val="0"/>
          <w:color w:val="000000"/>
          <w:spacing w:val="7"/>
          <w:sz w:val="30"/>
          <w:szCs w:val="30"/>
          <w:highlight w:val="none"/>
          <w:lang w:eastAsia="zh-CN"/>
        </w:rPr>
        <w:t>她以身试药，用一株小草改变了世界—</w:t>
      </w:r>
      <w:r>
        <w:rPr>
          <w:rFonts w:hint="eastAsia" w:ascii="仿宋" w:hAnsi="仿宋" w:eastAsia="仿宋" w:cs="仿宋"/>
          <w:b w:val="0"/>
          <w:bCs w:val="0"/>
          <w:color w:val="000000"/>
          <w:spacing w:val="7"/>
          <w:sz w:val="30"/>
          <w:szCs w:val="30"/>
          <w:highlight w:val="none"/>
          <w:lang w:val="en-US" w:eastAsia="zh-CN"/>
        </w:rPr>
        <w:t xml:space="preserve">色谱分析仪 </w:t>
      </w:r>
    </w:p>
    <w:p>
      <w:pPr>
        <w:numPr>
          <w:numId w:val="0"/>
        </w:numPr>
        <w:ind w:firstLine="628" w:firstLineChars="200"/>
        <w:jc w:val="both"/>
        <w:rPr>
          <w:rFonts w:hint="default" w:ascii="仿宋" w:hAnsi="仿宋" w:eastAsia="仿宋" w:cs="仿宋"/>
          <w:b w:val="0"/>
          <w:bCs w:val="0"/>
          <w:color w:val="000000"/>
          <w:spacing w:val="7"/>
          <w:sz w:val="30"/>
          <w:szCs w:val="30"/>
          <w:highlight w:val="none"/>
          <w:lang w:val="en-US" w:eastAsia="zh-CN"/>
        </w:rPr>
      </w:pPr>
      <w:r>
        <w:rPr>
          <w:rFonts w:hint="eastAsia" w:ascii="仿宋" w:hAnsi="仿宋" w:eastAsia="仿宋" w:cs="仿宋"/>
          <w:b w:val="0"/>
          <w:bCs w:val="0"/>
          <w:color w:val="000000"/>
          <w:spacing w:val="7"/>
          <w:sz w:val="30"/>
          <w:szCs w:val="30"/>
          <w:highlight w:val="none"/>
          <w:lang w:val="en-US" w:eastAsia="zh-CN"/>
        </w:rPr>
        <w:t>8.原子吸收光谱法—“水俣病”汞含量测定</w:t>
      </w:r>
    </w:p>
    <w:p>
      <w:pPr>
        <w:numPr>
          <w:ilvl w:val="0"/>
          <w:numId w:val="0"/>
        </w:numPr>
        <w:ind w:firstLine="628" w:firstLineChars="200"/>
        <w:jc w:val="both"/>
        <w:rPr>
          <w:rFonts w:hint="default" w:ascii="仿宋" w:hAnsi="仿宋" w:eastAsia="仿宋" w:cs="仿宋"/>
          <w:b w:val="0"/>
          <w:bCs w:val="0"/>
          <w:color w:val="000000"/>
          <w:spacing w:val="7"/>
          <w:sz w:val="30"/>
          <w:szCs w:val="30"/>
          <w:highlight w:val="none"/>
          <w:lang w:val="en-US" w:eastAsia="zh-CN"/>
        </w:rPr>
      </w:pPr>
      <w:r>
        <w:rPr>
          <w:rFonts w:hint="eastAsia" w:ascii="仿宋" w:hAnsi="仿宋" w:eastAsia="仿宋" w:cs="仿宋"/>
          <w:b w:val="0"/>
          <w:bCs w:val="0"/>
          <w:color w:val="000000"/>
          <w:spacing w:val="7"/>
          <w:sz w:val="30"/>
          <w:szCs w:val="30"/>
          <w:highlight w:val="none"/>
          <w:lang w:val="en-US" w:eastAsia="zh-CN"/>
        </w:rPr>
        <w:t>9.最美逆行者—人民的英雄—核酸检测分析仪</w:t>
      </w:r>
    </w:p>
    <w:p>
      <w:pPr>
        <w:ind w:firstLine="566" w:firstLineChars="200"/>
        <w:jc w:val="both"/>
        <w:rPr>
          <w:rFonts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（三）教学方法</w:t>
      </w:r>
    </w:p>
    <w:p>
      <w:pPr>
        <w:ind w:firstLine="548" w:firstLineChars="200"/>
        <w:jc w:val="both"/>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具体</w:t>
      </w:r>
      <w:r>
        <w:rPr>
          <w:rFonts w:hint="eastAsia" w:ascii="仿宋" w:hAnsi="仿宋" w:eastAsia="仿宋" w:cs="仿宋"/>
          <w:color w:val="000000"/>
          <w:spacing w:val="-13"/>
          <w:sz w:val="30"/>
          <w:szCs w:val="30"/>
          <w:lang w:eastAsia="zh-CN"/>
        </w:rPr>
        <w:t>的</w:t>
      </w:r>
      <w:r>
        <w:rPr>
          <w:rFonts w:ascii="仿宋" w:hAnsi="仿宋" w:eastAsia="仿宋" w:cs="仿宋"/>
          <w:color w:val="000000"/>
          <w:spacing w:val="-13"/>
          <w:sz w:val="30"/>
          <w:szCs w:val="30"/>
          <w:lang w:eastAsia="zh-CN"/>
        </w:rPr>
        <w:t>教学方法如下：</w:t>
      </w:r>
    </w:p>
    <w:p>
      <w:pPr>
        <w:ind w:firstLine="600" w:firstLineChars="200"/>
        <w:jc w:val="both"/>
        <w:rPr>
          <w:rFonts w:ascii="仿宋" w:hAnsi="仿宋" w:eastAsia="仿宋"/>
          <w:color w:val="000000"/>
          <w:sz w:val="30"/>
          <w:szCs w:val="30"/>
          <w:lang w:eastAsia="zh-CN"/>
        </w:rPr>
      </w:pPr>
      <w:r>
        <w:rPr>
          <w:rFonts w:ascii="仿宋" w:hAnsi="仿宋" w:eastAsia="仿宋" w:cs="仿宋"/>
          <w:color w:val="000000"/>
          <w:sz w:val="30"/>
          <w:szCs w:val="30"/>
          <w:lang w:eastAsia="zh-CN"/>
        </w:rPr>
        <w:t>1.</w:t>
      </w:r>
      <w:r>
        <w:rPr>
          <w:rFonts w:hint="eastAsia" w:ascii="仿宋" w:hAnsi="仿宋" w:eastAsia="仿宋" w:cs="仿宋"/>
          <w:color w:val="000000"/>
          <w:sz w:val="30"/>
          <w:szCs w:val="30"/>
          <w:lang w:val="en-US" w:eastAsia="zh-CN"/>
        </w:rPr>
        <w:t xml:space="preserve">自主学习 </w:t>
      </w:r>
      <w:r>
        <w:rPr>
          <w:rFonts w:hint="eastAsia" w:ascii="仿宋" w:hAnsi="仿宋" w:eastAsia="仿宋" w:cs="仿宋"/>
          <w:color w:val="000000"/>
          <w:sz w:val="30"/>
          <w:szCs w:val="30"/>
          <w:lang w:eastAsia="zh-CN"/>
        </w:rPr>
        <w:t>通过线上线下、多元化的教学形式和方法的应用，将充满正能量的主流价值观传递给学生，将科学育人与学科育人相结合，将医者使命感与医学价值观相结合，在潜移默化中实现育人效果的知行合一、内化于心、外化于行。</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2..观察法，通过法学教学“课程思政”元素，润物细无声地融入到上课所讲授的内容和知识点中，观察学生的听课效果与反应，发现学生对于法学“课程思政”元素引入的接受程度。</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 xml:space="preserve">3.课堂讲授法  </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4.案例法，把一些典型思政结合案例，如“盐”般融入法学课堂教学过程中。</w:t>
      </w:r>
    </w:p>
    <w:p>
      <w:pPr>
        <w:ind w:firstLine="588" w:firstLineChars="200"/>
        <w:jc w:val="both"/>
        <w:rPr>
          <w:rFonts w:ascii="仿宋" w:hAnsi="仿宋" w:eastAsia="仿宋"/>
          <w:color w:val="000000"/>
          <w:sz w:val="30"/>
          <w:szCs w:val="30"/>
          <w:lang w:eastAsia="zh-CN"/>
        </w:rPr>
      </w:pPr>
      <w:r>
        <w:rPr>
          <w:rFonts w:hint="eastAsia" w:ascii="仿宋" w:hAnsi="仿宋" w:eastAsia="仿宋" w:cs="仿宋"/>
          <w:color w:val="000000"/>
          <w:spacing w:val="-3"/>
          <w:sz w:val="30"/>
          <w:szCs w:val="30"/>
          <w:lang w:val="en-US" w:eastAsia="zh-CN"/>
        </w:rPr>
        <w:t>5</w:t>
      </w:r>
      <w:r>
        <w:rPr>
          <w:rFonts w:ascii="仿宋" w:hAnsi="仿宋" w:eastAsia="仿宋" w:cs="仿宋"/>
          <w:color w:val="000000"/>
          <w:spacing w:val="-3"/>
          <w:sz w:val="30"/>
          <w:szCs w:val="30"/>
          <w:lang w:eastAsia="zh-CN"/>
        </w:rPr>
        <w:t>.</w:t>
      </w:r>
      <w:r>
        <w:rPr>
          <w:rFonts w:hint="eastAsia" w:ascii="仿宋" w:hAnsi="仿宋" w:eastAsia="仿宋" w:cs="仿宋"/>
          <w:color w:val="000000"/>
          <w:spacing w:val="-3"/>
          <w:sz w:val="30"/>
          <w:szCs w:val="30"/>
          <w:lang w:eastAsia="zh-CN"/>
        </w:rPr>
        <w:t>通过实施“授课+仿真”教学模式，学生亲自体验诚信公正、互助、求真务实，将课堂理论知识讲解与课后虚拟仿真实验相结合，培养学生实验过程中仔细观察，准确记录实验结果的习惯；协调个人操作与小组协作之间的关系；普及实验室安全知识、增强安全的意识，培养具有良好科研习惯、严谨求实科学态度的卓越医学人才。</w:t>
      </w:r>
    </w:p>
    <w:p>
      <w:pPr>
        <w:ind w:firstLine="628" w:firstLineChars="200"/>
        <w:jc w:val="both"/>
        <w:rPr>
          <w:rFonts w:ascii="仿宋" w:hAnsi="仿宋" w:eastAsia="仿宋" w:cs="仿宋"/>
          <w:color w:val="000000"/>
          <w:spacing w:val="7"/>
          <w:sz w:val="30"/>
          <w:szCs w:val="30"/>
          <w:lang w:eastAsia="zh-CN"/>
        </w:rPr>
      </w:pPr>
      <w:bookmarkStart w:id="2" w:name="br1_10"/>
      <w:bookmarkEnd w:id="2"/>
      <w:bookmarkStart w:id="3" w:name="br1_8"/>
      <w:bookmarkEnd w:id="3"/>
      <w:r>
        <w:rPr>
          <w:rFonts w:ascii="仿宋" w:hAnsi="仿宋" w:eastAsia="仿宋" w:cs="仿宋"/>
          <w:color w:val="000000"/>
          <w:spacing w:val="7"/>
          <w:sz w:val="30"/>
          <w:szCs w:val="30"/>
          <w:lang w:eastAsia="zh-CN"/>
        </w:rPr>
        <w:t>三、课程各章节思政教学内容设计</w:t>
      </w:r>
      <w:r>
        <w:rPr>
          <w:rFonts w:hint="eastAsia" w:ascii="仿宋" w:hAnsi="仿宋" w:eastAsia="仿宋" w:cs="仿宋"/>
          <w:color w:val="000000"/>
          <w:spacing w:val="7"/>
          <w:sz w:val="30"/>
          <w:szCs w:val="30"/>
          <w:lang w:eastAsia="zh-CN"/>
        </w:rPr>
        <w:t>（</w:t>
      </w:r>
      <w:r>
        <w:rPr>
          <w:rFonts w:hint="eastAsia" w:ascii="仿宋" w:hAnsi="仿宋" w:eastAsia="仿宋" w:cs="仿宋"/>
          <w:color w:val="FF0000"/>
          <w:spacing w:val="7"/>
          <w:sz w:val="30"/>
          <w:szCs w:val="30"/>
          <w:lang w:eastAsia="zh-CN"/>
        </w:rPr>
        <w:t>每门</w:t>
      </w:r>
      <w:r>
        <w:rPr>
          <w:rFonts w:ascii="仿宋" w:hAnsi="仿宋" w:eastAsia="仿宋" w:cs="仿宋"/>
          <w:color w:val="FF0000"/>
          <w:spacing w:val="7"/>
          <w:sz w:val="30"/>
          <w:szCs w:val="30"/>
          <w:lang w:eastAsia="zh-CN"/>
        </w:rPr>
        <w:t>课程</w:t>
      </w:r>
      <w:r>
        <w:rPr>
          <w:rFonts w:hint="eastAsia" w:ascii="仿宋" w:hAnsi="仿宋" w:eastAsia="仿宋" w:cs="仿宋"/>
          <w:color w:val="FF0000"/>
          <w:spacing w:val="7"/>
          <w:sz w:val="30"/>
          <w:szCs w:val="30"/>
          <w:lang w:eastAsia="zh-CN"/>
        </w:rPr>
        <w:t>大于</w:t>
      </w:r>
      <w:r>
        <w:rPr>
          <w:rFonts w:ascii="仿宋" w:hAnsi="仿宋" w:eastAsia="仿宋" w:cs="仿宋"/>
          <w:color w:val="FF0000"/>
          <w:spacing w:val="7"/>
          <w:sz w:val="30"/>
          <w:szCs w:val="30"/>
          <w:lang w:eastAsia="zh-CN"/>
        </w:rPr>
        <w:t>八个项目</w:t>
      </w:r>
      <w:r>
        <w:rPr>
          <w:rFonts w:hint="eastAsia" w:ascii="仿宋" w:hAnsi="仿宋" w:eastAsia="仿宋" w:cs="仿宋"/>
          <w:color w:val="000000"/>
          <w:spacing w:val="7"/>
          <w:sz w:val="30"/>
          <w:szCs w:val="30"/>
          <w:lang w:eastAsia="zh-CN"/>
        </w:rPr>
        <w:t>）</w:t>
      </w:r>
    </w:p>
    <w:p>
      <w:pPr>
        <w:ind w:firstLine="630" w:firstLineChars="200"/>
        <w:jc w:val="both"/>
        <w:rPr>
          <w:rFonts w:hint="default" w:ascii="仿宋" w:hAnsi="仿宋" w:eastAsia="仿宋" w:cs="仿宋"/>
          <w:b/>
          <w:bCs/>
          <w:color w:val="000000"/>
          <w:spacing w:val="7"/>
          <w:sz w:val="30"/>
          <w:szCs w:val="30"/>
          <w:lang w:val="en-US" w:eastAsia="zh-CN"/>
        </w:rPr>
      </w:pPr>
      <w:r>
        <w:rPr>
          <w:rFonts w:hint="eastAsia" w:ascii="仿宋" w:hAnsi="仿宋" w:eastAsia="仿宋" w:cs="仿宋"/>
          <w:b/>
          <w:bCs/>
          <w:color w:val="000000"/>
          <w:spacing w:val="7"/>
          <w:sz w:val="30"/>
          <w:szCs w:val="30"/>
          <w:lang w:eastAsia="zh-CN"/>
        </w:rPr>
        <w:t>项目</w:t>
      </w:r>
      <w:r>
        <w:rPr>
          <w:rFonts w:ascii="仿宋" w:hAnsi="仿宋" w:eastAsia="仿宋" w:cs="仿宋"/>
          <w:b/>
          <w:bCs/>
          <w:color w:val="000000"/>
          <w:spacing w:val="7"/>
          <w:sz w:val="30"/>
          <w:szCs w:val="30"/>
          <w:lang w:eastAsia="zh-CN"/>
        </w:rPr>
        <w:t>一</w:t>
      </w:r>
      <w:r>
        <w:rPr>
          <w:rFonts w:hint="eastAsia" w:ascii="仿宋" w:hAnsi="仿宋" w:eastAsia="仿宋" w:cs="仿宋"/>
          <w:b/>
          <w:bCs/>
          <w:color w:val="000000"/>
          <w:spacing w:val="7"/>
          <w:sz w:val="30"/>
          <w:szCs w:val="30"/>
          <w:lang w:eastAsia="zh-CN"/>
        </w:rPr>
        <w:t xml:space="preserve"> </w:t>
      </w:r>
      <w:r>
        <w:rPr>
          <w:rFonts w:hint="eastAsia" w:ascii="仿宋" w:hAnsi="仿宋" w:eastAsia="仿宋" w:cs="仿宋"/>
          <w:b/>
          <w:bCs/>
          <w:color w:val="000000"/>
          <w:spacing w:val="7"/>
          <w:sz w:val="30"/>
          <w:szCs w:val="30"/>
          <w:lang w:val="en-US" w:eastAsia="zh-CN"/>
        </w:rPr>
        <w:t>科技创新—医用显微镜</w:t>
      </w:r>
    </w:p>
    <w:p>
      <w:pPr>
        <w:numPr>
          <w:ilvl w:val="0"/>
          <w:numId w:val="2"/>
        </w:num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具体目标</w:t>
      </w:r>
    </w:p>
    <w:p>
      <w:pPr>
        <w:numPr>
          <w:ilvl w:val="0"/>
          <w:numId w:val="0"/>
        </w:numPr>
        <w:ind w:firstLine="628"/>
        <w:jc w:val="both"/>
        <w:rPr>
          <w:rFonts w:hint="eastAsia" w:ascii="仿宋" w:hAnsi="仿宋" w:eastAsia="仿宋" w:cs="仿宋"/>
          <w:b/>
          <w:bCs/>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家国情怀</w:t>
      </w:r>
    </w:p>
    <w:p>
      <w:pPr>
        <w:numPr>
          <w:ilvl w:val="0"/>
          <w:numId w:val="0"/>
        </w:numPr>
        <w:ind w:firstLine="628"/>
        <w:jc w:val="both"/>
        <w:rPr>
          <w:rFonts w:hint="default" w:ascii="仿宋" w:hAnsi="仿宋" w:eastAsia="仿宋" w:cs="仿宋"/>
          <w:b w:val="0"/>
          <w:bCs w:val="0"/>
          <w:color w:val="000000"/>
          <w:spacing w:val="7"/>
          <w:sz w:val="30"/>
          <w:szCs w:val="30"/>
          <w:lang w:val="en-US" w:eastAsia="zh-CN"/>
        </w:rPr>
      </w:pPr>
      <w:r>
        <w:rPr>
          <w:rFonts w:hint="eastAsia" w:ascii="仿宋" w:hAnsi="仿宋" w:eastAsia="仿宋" w:cs="仿宋"/>
          <w:b w:val="0"/>
          <w:bCs w:val="0"/>
          <w:color w:val="000000"/>
          <w:spacing w:val="7"/>
          <w:sz w:val="30"/>
          <w:szCs w:val="30"/>
          <w:lang w:val="en-US" w:eastAsia="zh-CN"/>
        </w:rPr>
        <w:t>通过王大恒制造第一台中国电子显微镜，当时提出这个想法，就被苏联专家嘲笑了，中国王大珩团队只用了七十二天，就仿造出了我国第一台电子显微镜，加速电压五十千伏，分辨能力是十纳米。增强同学们民族自豪感和国家使命感，激发同学们为中华之崛起而读书的爱国情怀。</w:t>
      </w:r>
    </w:p>
    <w:p>
      <w:pPr>
        <w:numPr>
          <w:ilvl w:val="0"/>
          <w:numId w:val="0"/>
        </w:numPr>
        <w:ind w:firstLine="628"/>
        <w:jc w:val="both"/>
        <w:rPr>
          <w:rFonts w:hint="eastAsia" w:ascii="仿宋" w:hAnsi="仿宋" w:eastAsia="仿宋" w:cs="仿宋"/>
          <w:b/>
          <w:bCs/>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科学精神</w:t>
      </w:r>
    </w:p>
    <w:p>
      <w:pPr>
        <w:numPr>
          <w:ilvl w:val="0"/>
          <w:numId w:val="0"/>
        </w:numPr>
        <w:ind w:firstLine="628"/>
        <w:jc w:val="both"/>
        <w:rPr>
          <w:rFonts w:hint="eastAsia" w:ascii="仿宋" w:hAnsi="仿宋" w:eastAsia="仿宋" w:cs="仿宋"/>
          <w:b w:val="0"/>
          <w:bCs w:val="0"/>
          <w:color w:val="000000"/>
          <w:spacing w:val="7"/>
          <w:sz w:val="30"/>
          <w:szCs w:val="30"/>
          <w:lang w:val="en-US" w:eastAsia="zh-CN"/>
        </w:rPr>
      </w:pPr>
      <w:r>
        <w:rPr>
          <w:rFonts w:hint="eastAsia" w:ascii="仿宋" w:hAnsi="仿宋" w:eastAsia="仿宋" w:cs="仿宋"/>
          <w:b w:val="0"/>
          <w:bCs w:val="0"/>
          <w:color w:val="000000"/>
          <w:spacing w:val="7"/>
          <w:sz w:val="30"/>
          <w:szCs w:val="30"/>
          <w:lang w:val="en-US" w:eastAsia="zh-CN"/>
        </w:rPr>
        <w:t>近年来生物学比较热的技术除了魔剪CRISPER，还有一个冷冻电镜，它也是电子显微镜的一种，通俗来说就是能把样品在液氮温度下速冻再观察，是研究蛋白质结构的重要工具，清华大学施一公教授利用冷冻电镜发现很多结构功能的蛋白质，在国际顶级期刊CNS（Cell、Nature、Science）发表数篇科研论文，增强同学们的民族自豪感，和国家科研自信心，树立勤奋学习、孜孜不倦、刻苦专研、对待科学问题一丝不苟的科学精神。强调通过观察、经验或者试验发现真实的世界，通过实证考察，摆脱“僵化法条”的束缚，形成“活跃法学”文化，并且引导学生透过现象看本质，培养学生努力探索钻研的科学精神。</w:t>
      </w:r>
    </w:p>
    <w:p>
      <w:pPr>
        <w:numPr>
          <w:ilvl w:val="0"/>
          <w:numId w:val="0"/>
        </w:numPr>
        <w:ind w:firstLine="628"/>
        <w:jc w:val="both"/>
        <w:rPr>
          <w:rFonts w:hint="eastAsia" w:ascii="仿宋" w:hAnsi="仿宋" w:eastAsia="仿宋" w:cs="仿宋"/>
          <w:b/>
          <w:bCs/>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技术创新</w:t>
      </w:r>
    </w:p>
    <w:p>
      <w:pPr>
        <w:numPr>
          <w:ilvl w:val="0"/>
          <w:numId w:val="0"/>
        </w:numPr>
        <w:ind w:firstLine="628"/>
        <w:jc w:val="both"/>
        <w:rPr>
          <w:rFonts w:hint="eastAsia" w:ascii="仿宋" w:hAnsi="仿宋" w:eastAsia="仿宋" w:cs="仿宋"/>
          <w:b w:val="0"/>
          <w:bCs w:val="0"/>
          <w:color w:val="000000"/>
          <w:spacing w:val="7"/>
          <w:sz w:val="30"/>
          <w:szCs w:val="30"/>
          <w:lang w:val="en-US" w:eastAsia="zh-CN"/>
        </w:rPr>
      </w:pPr>
      <w:r>
        <w:rPr>
          <w:rFonts w:hint="eastAsia" w:ascii="仿宋" w:hAnsi="仿宋" w:eastAsia="仿宋" w:cs="仿宋"/>
          <w:b w:val="0"/>
          <w:bCs w:val="0"/>
          <w:color w:val="000000"/>
          <w:spacing w:val="7"/>
          <w:sz w:val="30"/>
          <w:szCs w:val="30"/>
          <w:lang w:val="en-US" w:eastAsia="zh-CN"/>
        </w:rPr>
        <w:t>通过王大珩的学生姚骏恩院士成功创制我国第一台电子显微镜，成为中国仪器由仿制到自研的标志，研制过程经历技术创新激励学生努力学习科学知识，增强自身科学实训技术，进行技术创新对学生而言任重而道远。让同学领悟</w:t>
      </w:r>
      <w:r>
        <w:rPr>
          <w:rFonts w:hint="default" w:ascii="仿宋" w:hAnsi="仿宋" w:eastAsia="仿宋" w:cs="仿宋"/>
          <w:b w:val="0"/>
          <w:bCs w:val="0"/>
          <w:color w:val="000000"/>
          <w:spacing w:val="7"/>
          <w:sz w:val="30"/>
          <w:szCs w:val="30"/>
          <w:lang w:val="en-US" w:eastAsia="zh-CN"/>
        </w:rPr>
        <w:t>我国仪器领域在自主创新之路行稳致远</w:t>
      </w:r>
      <w:r>
        <w:rPr>
          <w:rFonts w:hint="eastAsia" w:ascii="仿宋" w:hAnsi="仿宋" w:eastAsia="仿宋" w:cs="仿宋"/>
          <w:b w:val="0"/>
          <w:bCs w:val="0"/>
          <w:color w:val="000000"/>
          <w:spacing w:val="7"/>
          <w:sz w:val="30"/>
          <w:szCs w:val="30"/>
          <w:lang w:val="en-US" w:eastAsia="zh-CN"/>
        </w:rPr>
        <w:t>需要技术创新。启示学生，只有把核心技术掌握在自己手中，才能真正掌握竞争和发展的主动权，才能从根本上保障国家经济安全、国防安全和其他安全。只有拿起科学武器，勇于创新，才能实现振兴中国民族的伟大梦想。</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（二）课程思政</w:t>
      </w:r>
      <w:r>
        <w:rPr>
          <w:rFonts w:ascii="仿宋" w:hAnsi="仿宋" w:eastAsia="仿宋" w:cs="仿宋"/>
          <w:b/>
          <w:bCs/>
          <w:color w:val="000000"/>
          <w:spacing w:val="7"/>
          <w:sz w:val="30"/>
          <w:szCs w:val="30"/>
          <w:lang w:eastAsia="zh-CN"/>
        </w:rPr>
        <w:t>教学实践</w:t>
      </w:r>
    </w:p>
    <w:p>
      <w:pPr>
        <w:ind w:firstLine="630" w:firstLineChars="200"/>
        <w:jc w:val="both"/>
        <w:rPr>
          <w:rFonts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【教学方式</w:t>
      </w:r>
      <w:r>
        <w:rPr>
          <w:rFonts w:ascii="仿宋" w:hAnsi="仿宋" w:eastAsia="仿宋" w:cs="仿宋"/>
          <w:b/>
          <w:bCs/>
          <w:color w:val="000000"/>
          <w:spacing w:val="7"/>
          <w:sz w:val="30"/>
          <w:szCs w:val="30"/>
          <w:lang w:eastAsia="zh-CN"/>
        </w:rPr>
        <w:t>与方法</w:t>
      </w:r>
      <w:r>
        <w:rPr>
          <w:rFonts w:hint="eastAsia" w:ascii="仿宋" w:hAnsi="仿宋" w:eastAsia="仿宋" w:cs="仿宋"/>
          <w:b/>
          <w:bCs/>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（1）自主学习：线上学习相应</w:t>
      </w:r>
      <w:r>
        <w:rPr>
          <w:rFonts w:hint="eastAsia" w:ascii="仿宋" w:hAnsi="仿宋" w:eastAsia="仿宋" w:cs="仿宋"/>
          <w:color w:val="000000"/>
          <w:spacing w:val="7"/>
          <w:sz w:val="30"/>
          <w:szCs w:val="30"/>
          <w:lang w:val="en-US" w:eastAsia="zh-CN"/>
        </w:rPr>
        <w:t>医药大学堂</w:t>
      </w:r>
      <w:r>
        <w:rPr>
          <w:rFonts w:hint="eastAsia" w:ascii="仿宋" w:hAnsi="仿宋" w:eastAsia="仿宋" w:cs="仿宋"/>
          <w:color w:val="000000"/>
          <w:spacing w:val="7"/>
          <w:sz w:val="30"/>
          <w:szCs w:val="30"/>
          <w:lang w:eastAsia="zh-CN"/>
        </w:rPr>
        <w:t>中的</w:t>
      </w:r>
      <w:r>
        <w:rPr>
          <w:rFonts w:hint="eastAsia" w:ascii="仿宋" w:hAnsi="仿宋" w:eastAsia="仿宋" w:cs="仿宋"/>
          <w:color w:val="000000"/>
          <w:spacing w:val="7"/>
          <w:sz w:val="30"/>
          <w:szCs w:val="30"/>
          <w:lang w:val="en-US" w:eastAsia="zh-CN"/>
        </w:rPr>
        <w:t>医用显微镜</w:t>
      </w:r>
      <w:r>
        <w:rPr>
          <w:rFonts w:hint="eastAsia" w:ascii="仿宋" w:hAnsi="仿宋" w:eastAsia="仿宋" w:cs="仿宋"/>
          <w:color w:val="000000"/>
          <w:spacing w:val="7"/>
          <w:sz w:val="30"/>
          <w:szCs w:val="30"/>
          <w:lang w:eastAsia="zh-CN"/>
        </w:rPr>
        <w:t>专业知识点，线下自主阅读</w:t>
      </w:r>
      <w:r>
        <w:rPr>
          <w:rFonts w:hint="eastAsia" w:ascii="仿宋" w:hAnsi="仿宋" w:eastAsia="仿宋" w:cs="仿宋"/>
          <w:color w:val="000000"/>
          <w:spacing w:val="7"/>
          <w:sz w:val="30"/>
          <w:szCs w:val="30"/>
          <w:lang w:val="en-US" w:eastAsia="zh-CN"/>
        </w:rPr>
        <w:t>教材</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阅读相关文献，</w:t>
      </w:r>
      <w:r>
        <w:rPr>
          <w:rFonts w:hint="eastAsia" w:ascii="仿宋" w:hAnsi="仿宋" w:eastAsia="仿宋" w:cs="仿宋"/>
          <w:color w:val="000000"/>
          <w:spacing w:val="7"/>
          <w:sz w:val="30"/>
          <w:szCs w:val="30"/>
          <w:lang w:eastAsia="zh-CN"/>
        </w:rPr>
        <w:t>撰写阅读笔记,理解</w:t>
      </w:r>
      <w:r>
        <w:rPr>
          <w:rFonts w:hint="eastAsia" w:ascii="仿宋" w:hAnsi="仿宋" w:eastAsia="仿宋" w:cs="仿宋"/>
          <w:color w:val="000000"/>
          <w:spacing w:val="7"/>
          <w:sz w:val="30"/>
          <w:szCs w:val="30"/>
          <w:lang w:val="en-US" w:eastAsia="zh-CN"/>
        </w:rPr>
        <w:t>普通光学显微镜的结构、使用方法、调校、维护保养。熟悉显微镜的分类，掌握普通光学显微镜的使用步骤及注意事项，通过显微镜发展历程的学习，使同学认识到显微镜发展的技术革新，学习严谨实用的科学精神。</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w:t>
      </w:r>
      <w:r>
        <w:rPr>
          <w:rFonts w:hint="eastAsia" w:ascii="仿宋" w:hAnsi="仿宋" w:eastAsia="仿宋" w:cs="仿宋"/>
          <w:color w:val="000000"/>
          <w:spacing w:val="7"/>
          <w:sz w:val="30"/>
          <w:szCs w:val="30"/>
          <w:lang w:val="en-US" w:eastAsia="zh-CN"/>
        </w:rPr>
        <w:t>通过展示显微镜结构图片，讲授普通光学显微镜和电子显微镜的构造和技术参数、工作原理、用途和注意事项，提高医学检验专业学生的职业素养和技能技术。结合医用显微镜的临床应用的学习，</w:t>
      </w:r>
      <w:r>
        <w:rPr>
          <w:rFonts w:hint="eastAsia" w:ascii="仿宋" w:hAnsi="仿宋" w:eastAsia="仿宋" w:cs="仿宋"/>
          <w:color w:val="000000"/>
          <w:spacing w:val="7"/>
          <w:sz w:val="30"/>
          <w:szCs w:val="30"/>
          <w:lang w:eastAsia="zh-CN"/>
        </w:rPr>
        <w:t>培养学生树立为祖国、为人民</w:t>
      </w:r>
      <w:r>
        <w:rPr>
          <w:rFonts w:hint="eastAsia" w:ascii="仿宋" w:hAnsi="仿宋" w:eastAsia="仿宋" w:cs="仿宋"/>
          <w:color w:val="000000"/>
          <w:spacing w:val="7"/>
          <w:sz w:val="30"/>
          <w:szCs w:val="30"/>
          <w:lang w:val="en-US" w:eastAsia="zh-CN"/>
        </w:rPr>
        <w:t>健康事业</w:t>
      </w:r>
      <w:r>
        <w:rPr>
          <w:rFonts w:hint="eastAsia" w:ascii="仿宋" w:hAnsi="仿宋" w:eastAsia="仿宋" w:cs="仿宋"/>
          <w:color w:val="000000"/>
          <w:spacing w:val="7"/>
          <w:sz w:val="30"/>
          <w:szCs w:val="30"/>
          <w:lang w:eastAsia="zh-CN"/>
        </w:rPr>
        <w:t>奋斗奉献的理想。</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（3）课堂展示与讨论：学生从</w:t>
      </w:r>
      <w:r>
        <w:rPr>
          <w:rFonts w:hint="eastAsia" w:ascii="仿宋" w:hAnsi="仿宋" w:eastAsia="仿宋" w:cs="仿宋"/>
          <w:color w:val="000000"/>
          <w:spacing w:val="7"/>
          <w:sz w:val="30"/>
          <w:szCs w:val="30"/>
          <w:lang w:val="en-US" w:eastAsia="zh-CN"/>
        </w:rPr>
        <w:t>普通光学显微镜和电子显微镜的结构图片作对比，</w:t>
      </w:r>
      <w:r>
        <w:rPr>
          <w:rFonts w:hint="eastAsia" w:ascii="仿宋" w:hAnsi="仿宋" w:eastAsia="仿宋" w:cs="仿宋"/>
          <w:color w:val="000000"/>
          <w:spacing w:val="7"/>
          <w:sz w:val="30"/>
          <w:szCs w:val="30"/>
          <w:lang w:eastAsia="zh-CN"/>
        </w:rPr>
        <w:t>并结合教学案例展开小组讨论，</w:t>
      </w:r>
      <w:r>
        <w:rPr>
          <w:rFonts w:hint="eastAsia" w:ascii="仿宋" w:hAnsi="仿宋" w:eastAsia="仿宋" w:cs="仿宋"/>
          <w:color w:val="000000"/>
          <w:spacing w:val="7"/>
          <w:sz w:val="30"/>
          <w:szCs w:val="30"/>
          <w:lang w:val="en-US" w:eastAsia="zh-CN"/>
        </w:rPr>
        <w:t>要求小组代表进行展示两者的相同点和不同点，</w:t>
      </w:r>
      <w:r>
        <w:rPr>
          <w:rFonts w:hint="eastAsia" w:ascii="仿宋" w:hAnsi="仿宋" w:eastAsia="仿宋" w:cs="仿宋"/>
          <w:color w:val="000000"/>
          <w:spacing w:val="7"/>
          <w:sz w:val="30"/>
          <w:szCs w:val="30"/>
          <w:lang w:eastAsia="zh-CN"/>
        </w:rPr>
        <w:t>引导学生透过现象看本质，培养学生努力探索钻研的科学精神。</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教学实例</w:t>
      </w:r>
      <w:r>
        <w:rPr>
          <w:rFonts w:hint="eastAsia" w:ascii="仿宋" w:hAnsi="仿宋" w:eastAsia="仿宋" w:cs="仿宋"/>
          <w:b/>
          <w:bCs/>
          <w:color w:val="000000"/>
          <w:spacing w:val="7"/>
          <w:sz w:val="30"/>
          <w:szCs w:val="30"/>
          <w:lang w:eastAsia="zh-CN"/>
        </w:rPr>
        <w:t>】</w:t>
      </w:r>
    </w:p>
    <w:p>
      <w:pPr>
        <w:ind w:firstLine="630" w:firstLineChars="200"/>
        <w:jc w:val="both"/>
        <w:rPr>
          <w:rFonts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案例资料</w:t>
      </w:r>
      <w:r>
        <w:rPr>
          <w:rFonts w:ascii="仿宋" w:hAnsi="仿宋" w:eastAsia="仿宋" w:cs="仿宋"/>
          <w:b/>
          <w:bCs/>
          <w:color w:val="000000"/>
          <w:spacing w:val="7"/>
          <w:sz w:val="30"/>
          <w:szCs w:val="30"/>
          <w:lang w:eastAsia="zh-CN"/>
        </w:rPr>
        <w:t>：</w:t>
      </w:r>
      <w:r>
        <w:rPr>
          <w:rFonts w:hint="eastAsia" w:ascii="仿宋" w:hAnsi="仿宋" w:eastAsia="仿宋" w:cs="仿宋"/>
          <w:b/>
          <w:bCs/>
          <w:color w:val="000000"/>
          <w:spacing w:val="7"/>
          <w:sz w:val="30"/>
          <w:szCs w:val="30"/>
          <w:lang w:eastAsia="zh-CN"/>
        </w:rPr>
        <w:t>仪器领域院士风采系列|姚骏恩：成功创制我国第一台电子显微镜，成为中国仪器由仿制到自研标志</w:t>
      </w:r>
    </w:p>
    <w:p>
      <w:pPr>
        <w:numPr>
          <w:ilvl w:val="0"/>
          <w:numId w:val="3"/>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虽然年逾九十高龄，姚骏恩院士依然对六十三年前国庆期间北京展览馆的盛况记忆犹新：1959年10月1日，北京展览馆中央大厅大排长龙，蜂拥而至的人们争相一睹为快我国第一台自主设计电子显微镜的风采，此台10万倍电子显微镜神奇到能将蚊子翅膀上的“汗毛”看得一清二楚。 这台XD-100型电子显微镜，正是由姚骏恩主持设计与研制。从此，我国仪器仪表领域在自主创新之路行稳致远，姚骏恩也由此迎来屡创佳绩的科研人生。姚骏恩是著名应用物理专家，主要从事电子显微镜和扫描探针显微镜等分析成像仪器研制及其应用研究；于2001年当选中国工程院院士。 师从光学泰斗王大珩，起步于中科院仪器馆。深耕分析成像仪器，科研屡创国内“第一”。</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出现在中国的第一个电</w:t>
      </w:r>
      <w:r>
        <w:rPr>
          <w:rFonts w:hint="eastAsia" w:ascii="仿宋" w:hAnsi="仿宋" w:eastAsia="仿宋" w:cs="仿宋"/>
          <w:color w:val="000000"/>
          <w:spacing w:val="7"/>
          <w:sz w:val="30"/>
          <w:szCs w:val="30"/>
          <w:lang w:val="en-US" w:eastAsia="zh-CN"/>
        </w:rPr>
        <w:t>镜</w:t>
      </w:r>
      <w:r>
        <w:rPr>
          <w:rFonts w:hint="eastAsia" w:ascii="仿宋" w:hAnsi="仿宋" w:eastAsia="仿宋" w:cs="仿宋"/>
          <w:color w:val="000000"/>
          <w:spacing w:val="7"/>
          <w:sz w:val="30"/>
          <w:szCs w:val="30"/>
          <w:lang w:eastAsia="zh-CN"/>
        </w:rPr>
        <w:t>是东德政府给毛主席的60岁生日礼物，牌子是蔡司的。1956年，王大恒负责的仪器规划小组提出来想造东德这种电</w:t>
      </w:r>
      <w:r>
        <w:rPr>
          <w:rFonts w:hint="eastAsia" w:ascii="仿宋" w:hAnsi="仿宋" w:eastAsia="仿宋" w:cs="仿宋"/>
          <w:color w:val="000000"/>
          <w:spacing w:val="7"/>
          <w:sz w:val="30"/>
          <w:szCs w:val="30"/>
          <w:lang w:val="en-US" w:eastAsia="zh-CN"/>
        </w:rPr>
        <w:t>镜</w:t>
      </w:r>
      <w:r>
        <w:rPr>
          <w:rFonts w:hint="eastAsia" w:ascii="仿宋" w:hAnsi="仿宋" w:eastAsia="仿宋" w:cs="仿宋"/>
          <w:color w:val="000000"/>
          <w:spacing w:val="7"/>
          <w:sz w:val="30"/>
          <w:szCs w:val="30"/>
          <w:lang w:eastAsia="zh-CN"/>
        </w:rPr>
        <w:t>，结果被苏联专家嘲笑了，就你们目前精密仪器的落后状态来看，12年内你们中国根本就不可能做什么电子显微镜，意思就是中国想用的话，可以向苏联买。王大恒当然不服了，他想直接在破破烂烂的长春光机所研制电</w:t>
      </w:r>
      <w:r>
        <w:rPr>
          <w:rFonts w:hint="eastAsia" w:ascii="仿宋" w:hAnsi="仿宋" w:eastAsia="仿宋" w:cs="仿宋"/>
          <w:color w:val="000000"/>
          <w:spacing w:val="7"/>
          <w:sz w:val="30"/>
          <w:szCs w:val="30"/>
          <w:lang w:val="en-US" w:eastAsia="zh-CN"/>
        </w:rPr>
        <w:t>镜</w:t>
      </w:r>
      <w:r>
        <w:rPr>
          <w:rFonts w:hint="eastAsia" w:ascii="仿宋" w:hAnsi="仿宋" w:eastAsia="仿宋" w:cs="仿宋"/>
          <w:color w:val="000000"/>
          <w:spacing w:val="7"/>
          <w:sz w:val="30"/>
          <w:szCs w:val="30"/>
          <w:lang w:eastAsia="zh-CN"/>
        </w:rPr>
        <w:t>，而且说干就干了。当时中科院武汉研究所正好从日本买了一个中型电</w:t>
      </w:r>
      <w:r>
        <w:rPr>
          <w:rFonts w:hint="eastAsia" w:ascii="仿宋" w:hAnsi="仿宋" w:eastAsia="仿宋" w:cs="仿宋"/>
          <w:color w:val="000000"/>
          <w:spacing w:val="7"/>
          <w:sz w:val="30"/>
          <w:szCs w:val="30"/>
          <w:lang w:val="en-US" w:eastAsia="zh-CN"/>
        </w:rPr>
        <w:t>镜</w:t>
      </w:r>
      <w:r>
        <w:rPr>
          <w:rFonts w:hint="eastAsia" w:ascii="仿宋" w:hAnsi="仿宋" w:eastAsia="仿宋" w:cs="仿宋"/>
          <w:color w:val="000000"/>
          <w:spacing w:val="7"/>
          <w:sz w:val="30"/>
          <w:szCs w:val="30"/>
          <w:lang w:eastAsia="zh-CN"/>
        </w:rPr>
        <w:t>，他们就把这个日本电</w:t>
      </w:r>
      <w:r>
        <w:rPr>
          <w:rFonts w:hint="eastAsia" w:ascii="仿宋" w:hAnsi="仿宋" w:eastAsia="仿宋" w:cs="仿宋"/>
          <w:color w:val="000000"/>
          <w:spacing w:val="7"/>
          <w:sz w:val="30"/>
          <w:szCs w:val="30"/>
          <w:lang w:val="en-US" w:eastAsia="zh-CN"/>
        </w:rPr>
        <w:t>镜</w:t>
      </w:r>
      <w:r>
        <w:rPr>
          <w:rFonts w:hint="eastAsia" w:ascii="仿宋" w:hAnsi="仿宋" w:eastAsia="仿宋" w:cs="仿宋"/>
          <w:color w:val="000000"/>
          <w:spacing w:val="7"/>
          <w:sz w:val="30"/>
          <w:szCs w:val="30"/>
          <w:lang w:eastAsia="zh-CN"/>
        </w:rPr>
        <w:t>借过来参考。那个时候的电</w:t>
      </w:r>
      <w:r>
        <w:rPr>
          <w:rFonts w:hint="eastAsia" w:ascii="仿宋" w:hAnsi="仿宋" w:eastAsia="仿宋" w:cs="仿宋"/>
          <w:color w:val="000000"/>
          <w:spacing w:val="7"/>
          <w:sz w:val="30"/>
          <w:szCs w:val="30"/>
          <w:lang w:val="en-US" w:eastAsia="zh-CN"/>
        </w:rPr>
        <w:t>镜</w:t>
      </w:r>
      <w:r>
        <w:rPr>
          <w:rFonts w:hint="eastAsia" w:ascii="仿宋" w:hAnsi="仿宋" w:eastAsia="仿宋" w:cs="仿宋"/>
          <w:color w:val="000000"/>
          <w:spacing w:val="7"/>
          <w:sz w:val="30"/>
          <w:szCs w:val="30"/>
          <w:lang w:eastAsia="zh-CN"/>
        </w:rPr>
        <w:t>必须要在真空环境下工作，解决真空问题全靠一台前苏联生产的</w:t>
      </w:r>
      <w:r>
        <w:rPr>
          <w:rFonts w:hint="eastAsia" w:ascii="仿宋" w:hAnsi="仿宋" w:eastAsia="仿宋" w:cs="仿宋"/>
          <w:color w:val="000000"/>
          <w:spacing w:val="7"/>
          <w:sz w:val="30"/>
          <w:szCs w:val="30"/>
          <w:lang w:val="en-US" w:eastAsia="zh-CN"/>
        </w:rPr>
        <w:t>氦质谱</w:t>
      </w:r>
      <w:r>
        <w:rPr>
          <w:rFonts w:hint="eastAsia" w:ascii="仿宋" w:hAnsi="仿宋" w:eastAsia="仿宋" w:cs="仿宋"/>
          <w:color w:val="000000"/>
          <w:spacing w:val="7"/>
          <w:sz w:val="30"/>
          <w:szCs w:val="30"/>
          <w:lang w:eastAsia="zh-CN"/>
        </w:rPr>
        <w:t>真空检漏仪，这个捡漏仪的俄文说明书还得靠姚俊恩临时翻译，但只用了七十二天，就仿造出了我国第一台电子显微镜，加速电压五十千伏，分辨能力是十纳米。然后姚俊恩还得把拆开的日本电镜重新装起来还给武汉所，但装好之后精度有点不对，想再恢复到出厂指标2</w:t>
      </w:r>
      <w:r>
        <w:rPr>
          <w:rFonts w:hint="eastAsia" w:ascii="仿宋" w:hAnsi="仿宋" w:eastAsia="仿宋" w:cs="仿宋"/>
          <w:color w:val="000000"/>
          <w:spacing w:val="7"/>
          <w:sz w:val="30"/>
          <w:szCs w:val="30"/>
          <w:lang w:val="en-US" w:eastAsia="zh-CN"/>
        </w:rPr>
        <w:t>.</w:t>
      </w:r>
      <w:r>
        <w:rPr>
          <w:rFonts w:hint="eastAsia" w:ascii="仿宋" w:hAnsi="仿宋" w:eastAsia="仿宋" w:cs="仿宋"/>
          <w:color w:val="000000"/>
          <w:spacing w:val="7"/>
          <w:sz w:val="30"/>
          <w:szCs w:val="30"/>
          <w:lang w:eastAsia="zh-CN"/>
        </w:rPr>
        <w:t>5纳米就太难了。后来他就把严禁用户拆卸的五十千伏高压油箱也拆了，把高压变压器油过滤了一遍，最后修好了。</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这款做完之后，他们又花了十个多月研制成功了第一台自行设计的电子显微镜</w:t>
      </w:r>
      <w:r>
        <w:rPr>
          <w:rFonts w:hint="eastAsia" w:ascii="仿宋" w:hAnsi="仿宋" w:eastAsia="仿宋" w:cs="仿宋"/>
          <w:color w:val="000000"/>
          <w:spacing w:val="7"/>
          <w:sz w:val="30"/>
          <w:szCs w:val="30"/>
          <w:lang w:val="en-US" w:eastAsia="zh-CN"/>
        </w:rPr>
        <w:t>XD—</w:t>
      </w:r>
      <w:r>
        <w:rPr>
          <w:rFonts w:hint="eastAsia" w:ascii="仿宋" w:hAnsi="仿宋" w:eastAsia="仿宋" w:cs="仿宋"/>
          <w:color w:val="000000"/>
          <w:spacing w:val="7"/>
          <w:sz w:val="30"/>
          <w:szCs w:val="30"/>
          <w:lang w:eastAsia="zh-CN"/>
        </w:rPr>
        <w:t>100型</w:t>
      </w:r>
      <w:r>
        <w:rPr>
          <w:rFonts w:hint="eastAsia" w:ascii="仿宋" w:hAnsi="仿宋" w:eastAsia="仿宋" w:cs="仿宋"/>
          <w:color w:val="000000"/>
          <w:spacing w:val="7"/>
          <w:sz w:val="30"/>
          <w:szCs w:val="30"/>
          <w:lang w:val="en-US" w:eastAsia="zh-CN"/>
        </w:rPr>
        <w:t>电子显微镜</w:t>
      </w:r>
      <w:r>
        <w:rPr>
          <w:rFonts w:hint="eastAsia" w:ascii="仿宋" w:hAnsi="仿宋" w:eastAsia="仿宋" w:cs="仿宋"/>
          <w:color w:val="000000"/>
          <w:spacing w:val="7"/>
          <w:sz w:val="30"/>
          <w:szCs w:val="30"/>
          <w:lang w:eastAsia="zh-CN"/>
        </w:rPr>
        <w:t>，分辨能力优于2</w:t>
      </w:r>
      <w:r>
        <w:rPr>
          <w:rFonts w:hint="eastAsia" w:ascii="仿宋" w:hAnsi="仿宋" w:eastAsia="仿宋" w:cs="仿宋"/>
          <w:color w:val="000000"/>
          <w:spacing w:val="7"/>
          <w:sz w:val="30"/>
          <w:szCs w:val="30"/>
          <w:lang w:val="en-US" w:eastAsia="zh-CN"/>
        </w:rPr>
        <w:t>.</w:t>
      </w:r>
      <w:r>
        <w:rPr>
          <w:rFonts w:hint="eastAsia" w:ascii="仿宋" w:hAnsi="仿宋" w:eastAsia="仿宋" w:cs="仿宋"/>
          <w:color w:val="000000"/>
          <w:spacing w:val="7"/>
          <w:sz w:val="30"/>
          <w:szCs w:val="30"/>
          <w:lang w:eastAsia="zh-CN"/>
        </w:rPr>
        <w:t>5纳米，加速电压一百千伏，放大倍数达10万倍以上。到70年代末，我国研制的透射电镜已经达到了国际先进水平，当时这个事还上了邮票。</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国际上电</w:t>
      </w:r>
      <w:r>
        <w:rPr>
          <w:rFonts w:hint="eastAsia" w:ascii="仿宋" w:hAnsi="仿宋" w:eastAsia="仿宋" w:cs="仿宋"/>
          <w:color w:val="000000"/>
          <w:spacing w:val="7"/>
          <w:sz w:val="30"/>
          <w:szCs w:val="30"/>
          <w:lang w:val="en-US" w:eastAsia="zh-CN"/>
        </w:rPr>
        <w:t>镜</w:t>
      </w:r>
      <w:r>
        <w:rPr>
          <w:rFonts w:hint="eastAsia" w:ascii="仿宋" w:hAnsi="仿宋" w:eastAsia="仿宋" w:cs="仿宋"/>
          <w:color w:val="000000"/>
          <w:spacing w:val="7"/>
          <w:sz w:val="30"/>
          <w:szCs w:val="30"/>
          <w:lang w:eastAsia="zh-CN"/>
        </w:rPr>
        <w:t>发展史上的第二个里程碑是扫描隧道显微镜（</w:t>
      </w:r>
      <w:r>
        <w:rPr>
          <w:rFonts w:hint="eastAsia" w:ascii="仿宋" w:hAnsi="仿宋" w:eastAsia="仿宋" w:cs="仿宋"/>
          <w:color w:val="000000"/>
          <w:spacing w:val="7"/>
          <w:sz w:val="30"/>
          <w:szCs w:val="30"/>
          <w:lang w:val="en-US" w:eastAsia="zh-CN"/>
        </w:rPr>
        <w:t>STM</w:t>
      </w:r>
      <w:r>
        <w:rPr>
          <w:rFonts w:hint="eastAsia" w:ascii="仿宋" w:hAnsi="仿宋" w:eastAsia="仿宋" w:cs="仿宋"/>
          <w:color w:val="000000"/>
          <w:spacing w:val="7"/>
          <w:sz w:val="30"/>
          <w:szCs w:val="30"/>
          <w:lang w:eastAsia="zh-CN"/>
        </w:rPr>
        <w:t>），出现在1981年到1982年，发明者是宾尼格和罗赫尔，</w:t>
      </w:r>
      <w:r>
        <w:rPr>
          <w:rFonts w:hint="eastAsia" w:ascii="仿宋" w:hAnsi="仿宋" w:eastAsia="仿宋" w:cs="仿宋"/>
          <w:color w:val="000000"/>
          <w:spacing w:val="7"/>
          <w:sz w:val="30"/>
          <w:szCs w:val="30"/>
          <w:lang w:val="en-US" w:eastAsia="zh-CN"/>
        </w:rPr>
        <w:t>STM电镜</w:t>
      </w:r>
      <w:r>
        <w:rPr>
          <w:rFonts w:hint="eastAsia" w:ascii="仿宋" w:hAnsi="仿宋" w:eastAsia="仿宋" w:cs="仿宋"/>
          <w:color w:val="000000"/>
          <w:spacing w:val="7"/>
          <w:sz w:val="30"/>
          <w:szCs w:val="30"/>
          <w:lang w:eastAsia="zh-CN"/>
        </w:rPr>
        <w:t>分辨率更高，也不用真空环境了，能在大气环境甚至液体环境中观察，他们因此获得了1986年的物理学奖。姚俊恩和他的老师一样不服。后来中国科学院成立了北京电子显微镜开放实验室，用自制的</w:t>
      </w:r>
      <w:r>
        <w:rPr>
          <w:rFonts w:hint="eastAsia" w:ascii="仿宋" w:hAnsi="仿宋" w:eastAsia="仿宋" w:cs="仿宋"/>
          <w:color w:val="000000"/>
          <w:spacing w:val="7"/>
          <w:sz w:val="30"/>
          <w:szCs w:val="30"/>
          <w:lang w:val="en-US" w:eastAsia="zh-CN"/>
        </w:rPr>
        <w:t>S</w:t>
      </w:r>
      <w:r>
        <w:rPr>
          <w:rFonts w:hint="eastAsia" w:ascii="仿宋" w:hAnsi="仿宋" w:eastAsia="仿宋" w:cs="仿宋"/>
          <w:color w:val="000000"/>
          <w:spacing w:val="7"/>
          <w:sz w:val="30"/>
          <w:szCs w:val="30"/>
          <w:lang w:eastAsia="zh-CN"/>
        </w:rPr>
        <w:t>TM首次获得了石墨表面原子图像，横向和纵向分辨能力分别达到了0.1纳米和0.01纳米。中国的这个STM就是姚俊恩提出并主持开发的。1989年，国际上又出现了光子扫描隧道显微镜（PSTM），姚俊恩在1991年又提出要跟进研制PSTM，和大连理工大学物理系合作，在1993年6月研制成功。在20多年的时间里，姚俊恩紧跟不放，没有被落下。</w:t>
      </w:r>
      <w:r>
        <w:rPr>
          <w:rFonts w:hint="eastAsia" w:ascii="仿宋" w:hAnsi="仿宋" w:eastAsia="仿宋" w:cs="仿宋"/>
          <w:color w:val="000000"/>
          <w:spacing w:val="7"/>
          <w:sz w:val="30"/>
          <w:szCs w:val="30"/>
          <w:lang w:val="en-US" w:eastAsia="zh-CN"/>
        </w:rPr>
        <w:t>同期</w:t>
      </w:r>
      <w:r>
        <w:rPr>
          <w:rFonts w:hint="eastAsia" w:ascii="仿宋" w:hAnsi="仿宋" w:eastAsia="仿宋" w:cs="仿宋"/>
          <w:color w:val="000000"/>
          <w:spacing w:val="7"/>
          <w:sz w:val="30"/>
          <w:szCs w:val="30"/>
          <w:lang w:eastAsia="zh-CN"/>
        </w:rPr>
        <w:t>国外的电</w:t>
      </w:r>
      <w:r>
        <w:rPr>
          <w:rFonts w:hint="eastAsia" w:ascii="仿宋" w:hAnsi="仿宋" w:eastAsia="仿宋" w:cs="仿宋"/>
          <w:color w:val="000000"/>
          <w:spacing w:val="7"/>
          <w:sz w:val="30"/>
          <w:szCs w:val="30"/>
          <w:lang w:val="en-US" w:eastAsia="zh-CN"/>
        </w:rPr>
        <w:t>镜</w:t>
      </w:r>
      <w:r>
        <w:rPr>
          <w:rFonts w:hint="eastAsia" w:ascii="仿宋" w:hAnsi="仿宋" w:eastAsia="仿宋" w:cs="仿宋"/>
          <w:color w:val="000000"/>
          <w:spacing w:val="7"/>
          <w:sz w:val="30"/>
          <w:szCs w:val="30"/>
          <w:lang w:eastAsia="zh-CN"/>
        </w:rPr>
        <w:t>开始大量进口，更好更贵，销售更多，研发更快，完全是正循环，国内的电</w:t>
      </w:r>
      <w:r>
        <w:rPr>
          <w:rFonts w:hint="eastAsia" w:ascii="仿宋" w:hAnsi="仿宋" w:eastAsia="仿宋" w:cs="仿宋"/>
          <w:color w:val="000000"/>
          <w:spacing w:val="7"/>
          <w:sz w:val="30"/>
          <w:szCs w:val="30"/>
          <w:lang w:val="en-US" w:eastAsia="zh-CN"/>
        </w:rPr>
        <w:t>镜</w:t>
      </w:r>
      <w:r>
        <w:rPr>
          <w:rFonts w:hint="eastAsia" w:ascii="仿宋" w:hAnsi="仿宋" w:eastAsia="仿宋" w:cs="仿宋"/>
          <w:color w:val="000000"/>
          <w:spacing w:val="7"/>
          <w:sz w:val="30"/>
          <w:szCs w:val="30"/>
          <w:lang w:eastAsia="zh-CN"/>
        </w:rPr>
        <w:t>在市场竞争中就完全被淘汰了，根本打不过，只留下一个活口—北京中科科仪股份有限公司。至此电</w:t>
      </w:r>
      <w:r>
        <w:rPr>
          <w:rFonts w:hint="eastAsia" w:ascii="仿宋" w:hAnsi="仿宋" w:eastAsia="仿宋" w:cs="仿宋"/>
          <w:color w:val="000000"/>
          <w:spacing w:val="7"/>
          <w:sz w:val="30"/>
          <w:szCs w:val="30"/>
          <w:lang w:val="en-US" w:eastAsia="zh-CN"/>
        </w:rPr>
        <w:t>镜</w:t>
      </w:r>
      <w:r>
        <w:rPr>
          <w:rFonts w:hint="eastAsia" w:ascii="仿宋" w:hAnsi="仿宋" w:eastAsia="仿宋" w:cs="仿宋"/>
          <w:color w:val="000000"/>
          <w:spacing w:val="7"/>
          <w:sz w:val="30"/>
          <w:szCs w:val="30"/>
          <w:lang w:eastAsia="zh-CN"/>
        </w:rPr>
        <w:t>开发再也跟不上了，基本算是全军覆没。</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到目前为止</w:t>
      </w:r>
      <w:r>
        <w:rPr>
          <w:rFonts w:hint="eastAsia" w:ascii="仿宋" w:hAnsi="仿宋" w:eastAsia="仿宋" w:cs="仿宋"/>
          <w:color w:val="000000"/>
          <w:spacing w:val="7"/>
          <w:sz w:val="30"/>
          <w:szCs w:val="30"/>
          <w:lang w:eastAsia="zh-CN"/>
        </w:rPr>
        <w:t>中国进口的东西，除了石油和半导体就是科学仪器了，每年都要花千亿级别的费用。</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①技术创新，自主研发。（苏联嘲笑我们需要12年才能研制出电子显微镜，</w:t>
      </w:r>
      <w:r>
        <w:rPr>
          <w:rFonts w:hint="eastAsia" w:ascii="仿宋" w:hAnsi="仿宋" w:eastAsia="仿宋" w:cs="仿宋"/>
          <w:color w:val="000000"/>
          <w:spacing w:val="7"/>
          <w:sz w:val="30"/>
          <w:szCs w:val="30"/>
          <w:lang w:eastAsia="zh-CN"/>
        </w:rPr>
        <w:t>姚俊恩</w:t>
      </w:r>
      <w:r>
        <w:rPr>
          <w:rFonts w:hint="eastAsia" w:ascii="仿宋" w:hAnsi="仿宋" w:eastAsia="仿宋" w:cs="仿宋"/>
          <w:color w:val="000000"/>
          <w:spacing w:val="7"/>
          <w:sz w:val="30"/>
          <w:szCs w:val="30"/>
          <w:lang w:val="en-US" w:eastAsia="zh-CN"/>
        </w:rPr>
        <w:t>院士带领他的团队用了72天仿制，并又用了10个月时间研制出第一台电子显微镜，培养学生热爱祖国，为祖国科研技术事业做奋斗的精神）</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②科学精神。（孜孜不倦求真知的科学精神,是通往科学高峰的基石,根深才能叶茂。培养学生一丝不苟，实事求是，孜孜不倦，刻苦奋斗的科学精神）</w:t>
      </w:r>
    </w:p>
    <w:p>
      <w:pPr>
        <w:numPr>
          <w:ilvl w:val="0"/>
          <w:numId w:val="3"/>
        </w:numPr>
        <w:ind w:left="0" w:leftChars="0"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翻转课堂：</w:t>
      </w:r>
      <w:r>
        <w:rPr>
          <w:rFonts w:hint="eastAsia" w:ascii="仿宋" w:hAnsi="仿宋" w:eastAsia="仿宋" w:cs="仿宋"/>
          <w:color w:val="000000"/>
          <w:spacing w:val="7"/>
          <w:sz w:val="30"/>
          <w:szCs w:val="30"/>
          <w:lang w:val="en-US" w:eastAsia="zh-CN"/>
        </w:rPr>
        <w:t>医药大学当提供的课件、</w:t>
      </w:r>
      <w:r>
        <w:rPr>
          <w:rFonts w:hint="eastAsia" w:ascii="仿宋" w:hAnsi="仿宋" w:eastAsia="仿宋" w:cs="仿宋"/>
          <w:color w:val="000000"/>
          <w:spacing w:val="7"/>
          <w:sz w:val="30"/>
          <w:szCs w:val="30"/>
          <w:lang w:eastAsia="zh-CN"/>
        </w:rPr>
        <w:t>慕课资源、文献资源为翻转课堂提供支架；课堂展示、师生思辨讨论实现课堂高阶性、高效性。</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讲授：在“</w:t>
      </w:r>
      <w:r>
        <w:rPr>
          <w:rFonts w:hint="eastAsia" w:ascii="仿宋" w:hAnsi="仿宋" w:eastAsia="仿宋" w:cs="仿宋"/>
          <w:color w:val="000000"/>
          <w:spacing w:val="7"/>
          <w:sz w:val="30"/>
          <w:szCs w:val="30"/>
          <w:lang w:val="en-US" w:eastAsia="zh-CN"/>
        </w:rPr>
        <w:t>中国显微镜的发展简介</w:t>
      </w:r>
      <w:r>
        <w:rPr>
          <w:rFonts w:hint="eastAsia" w:ascii="仿宋" w:hAnsi="仿宋" w:eastAsia="仿宋" w:cs="仿宋"/>
          <w:color w:val="000000"/>
          <w:spacing w:val="7"/>
          <w:sz w:val="30"/>
          <w:szCs w:val="30"/>
          <w:lang w:eastAsia="zh-CN"/>
        </w:rPr>
        <w:t>”中引入案例，通过案例分享我国</w:t>
      </w:r>
      <w:r>
        <w:rPr>
          <w:rFonts w:hint="eastAsia" w:ascii="仿宋" w:hAnsi="仿宋" w:eastAsia="仿宋" w:cs="仿宋"/>
          <w:color w:val="000000"/>
          <w:spacing w:val="7"/>
          <w:sz w:val="30"/>
          <w:szCs w:val="30"/>
          <w:lang w:val="en-US" w:eastAsia="zh-CN"/>
        </w:rPr>
        <w:t>电子显微镜的发展历程，</w:t>
      </w:r>
      <w:r>
        <w:rPr>
          <w:rFonts w:hint="eastAsia" w:ascii="仿宋" w:hAnsi="仿宋" w:eastAsia="仿宋" w:cs="仿宋"/>
          <w:color w:val="000000"/>
          <w:spacing w:val="7"/>
          <w:sz w:val="30"/>
          <w:szCs w:val="30"/>
          <w:lang w:eastAsia="zh-CN"/>
        </w:rPr>
        <w:t>培养学生努力探索钻研的科学精神。</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讨论：我国</w:t>
      </w:r>
      <w:r>
        <w:rPr>
          <w:rFonts w:hint="eastAsia" w:ascii="仿宋" w:hAnsi="仿宋" w:eastAsia="仿宋" w:cs="仿宋"/>
          <w:color w:val="000000"/>
          <w:spacing w:val="7"/>
          <w:sz w:val="30"/>
          <w:szCs w:val="30"/>
          <w:lang w:val="en-US" w:eastAsia="zh-CN"/>
        </w:rPr>
        <w:t>电子显微镜的</w:t>
      </w:r>
      <w:r>
        <w:rPr>
          <w:rFonts w:hint="eastAsia" w:ascii="仿宋" w:hAnsi="仿宋" w:eastAsia="仿宋" w:cs="仿宋"/>
          <w:color w:val="000000"/>
          <w:spacing w:val="7"/>
          <w:sz w:val="30"/>
          <w:szCs w:val="30"/>
          <w:lang w:eastAsia="zh-CN"/>
        </w:rPr>
        <w:t>发展</w:t>
      </w:r>
      <w:r>
        <w:rPr>
          <w:rFonts w:hint="eastAsia" w:ascii="仿宋" w:hAnsi="仿宋" w:eastAsia="仿宋" w:cs="仿宋"/>
          <w:color w:val="000000"/>
          <w:spacing w:val="7"/>
          <w:sz w:val="30"/>
          <w:szCs w:val="30"/>
          <w:lang w:val="en-US" w:eastAsia="zh-CN"/>
        </w:rPr>
        <w:t>历程、电镜的革新和当下时代电镜的使用和应用，</w:t>
      </w:r>
      <w:r>
        <w:rPr>
          <w:rFonts w:hint="eastAsia" w:ascii="仿宋" w:hAnsi="仿宋" w:eastAsia="仿宋" w:cs="仿宋"/>
          <w:color w:val="000000"/>
          <w:spacing w:val="7"/>
          <w:sz w:val="30"/>
          <w:szCs w:val="30"/>
          <w:lang w:eastAsia="zh-CN"/>
        </w:rPr>
        <w:t>改革创新案例带来的启示。</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学习测评：讨论结果现场点评，包括学生自评、互评、教师点评总结。</w:t>
      </w:r>
    </w:p>
    <w:p>
      <w:pPr>
        <w:ind w:firstLine="630" w:firstLineChars="200"/>
        <w:jc w:val="both"/>
        <w:rPr>
          <w:rFonts w:hint="default" w:ascii="仿宋" w:hAnsi="仿宋" w:eastAsia="仿宋" w:cs="仿宋"/>
          <w:b/>
          <w:bCs/>
          <w:color w:val="000000"/>
          <w:spacing w:val="7"/>
          <w:sz w:val="30"/>
          <w:szCs w:val="30"/>
          <w:lang w:val="en-US" w:eastAsia="zh-CN"/>
        </w:rPr>
      </w:pPr>
      <w:r>
        <w:rPr>
          <w:rFonts w:hint="eastAsia" w:ascii="仿宋" w:hAnsi="仿宋" w:eastAsia="仿宋" w:cs="仿宋"/>
          <w:b/>
          <w:bCs/>
          <w:color w:val="000000"/>
          <w:spacing w:val="7"/>
          <w:sz w:val="30"/>
          <w:szCs w:val="30"/>
          <w:highlight w:val="none"/>
          <w:lang w:eastAsia="zh-CN"/>
        </w:rPr>
        <w:t>项目</w:t>
      </w:r>
      <w:r>
        <w:rPr>
          <w:rFonts w:hint="eastAsia" w:ascii="仿宋" w:hAnsi="仿宋" w:eastAsia="仿宋" w:cs="仿宋"/>
          <w:b/>
          <w:bCs/>
          <w:color w:val="000000"/>
          <w:spacing w:val="7"/>
          <w:sz w:val="30"/>
          <w:szCs w:val="30"/>
          <w:highlight w:val="none"/>
          <w:lang w:val="en-US" w:eastAsia="zh-CN"/>
        </w:rPr>
        <w:t>二</w:t>
      </w:r>
      <w:r>
        <w:rPr>
          <w:rFonts w:hint="eastAsia" w:ascii="仿宋" w:hAnsi="仿宋" w:eastAsia="仿宋" w:cs="仿宋"/>
          <w:b/>
          <w:bCs/>
          <w:color w:val="000000"/>
          <w:spacing w:val="7"/>
          <w:sz w:val="30"/>
          <w:szCs w:val="30"/>
          <w:highlight w:val="none"/>
          <w:lang w:eastAsia="zh-CN"/>
        </w:rPr>
        <w:t xml:space="preserve"> </w:t>
      </w:r>
      <w:r>
        <w:rPr>
          <w:rFonts w:hint="eastAsia" w:ascii="仿宋" w:hAnsi="仿宋" w:eastAsia="仿宋" w:cs="仿宋"/>
          <w:b/>
          <w:bCs/>
          <w:color w:val="000000"/>
          <w:spacing w:val="7"/>
          <w:sz w:val="30"/>
          <w:szCs w:val="30"/>
          <w:highlight w:val="none"/>
          <w:lang w:val="en-US" w:eastAsia="zh-CN"/>
        </w:rPr>
        <w:t>血细胞分析仪—血常规中采样</w:t>
      </w:r>
    </w:p>
    <w:p>
      <w:pPr>
        <w:numPr>
          <w:ilvl w:val="0"/>
          <w:numId w:val="4"/>
        </w:num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具体目标</w:t>
      </w:r>
    </w:p>
    <w:p>
      <w:pPr>
        <w:numPr>
          <w:ilvl w:val="0"/>
          <w:numId w:val="0"/>
        </w:numPr>
        <w:ind w:firstLine="628"/>
        <w:jc w:val="both"/>
        <w:rPr>
          <w:rFonts w:hint="eastAsia" w:ascii="仿宋" w:hAnsi="仿宋" w:eastAsia="仿宋" w:cs="仿宋"/>
          <w:b w:val="0"/>
          <w:bCs w:val="0"/>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 xml:space="preserve">职业素养 </w:t>
      </w:r>
      <w:r>
        <w:rPr>
          <w:rFonts w:hint="eastAsia" w:ascii="仿宋" w:hAnsi="仿宋" w:eastAsia="仿宋" w:cs="仿宋"/>
          <w:color w:val="000000"/>
          <w:spacing w:val="7"/>
          <w:sz w:val="30"/>
          <w:szCs w:val="30"/>
          <w:lang w:val="en-US" w:eastAsia="zh-CN"/>
        </w:rPr>
        <w:t>在医学检验技术专业课程教学中融入课程思政教育，使学生在掌握医学检验专业知识与技能的同时，能感知医学检验的职业使命，坚定为患者服务的理想、信念，激发学生的学习动力，培养具有无私奉献精神及良好职业素养的医学检验人才。</w:t>
      </w:r>
      <w:r>
        <w:rPr>
          <w:rFonts w:hint="eastAsia" w:ascii="仿宋" w:hAnsi="仿宋" w:eastAsia="仿宋" w:cs="仿宋"/>
          <w:b w:val="0"/>
          <w:bCs w:val="0"/>
          <w:color w:val="000000"/>
          <w:spacing w:val="7"/>
          <w:sz w:val="30"/>
          <w:szCs w:val="30"/>
          <w:lang w:val="en-US" w:eastAsia="zh-CN"/>
        </w:rPr>
        <w:t>培养学生操作的规范性和责任心，增强消毒灭菌及防止感染的意识。</w:t>
      </w:r>
    </w:p>
    <w:p>
      <w:pPr>
        <w:numPr>
          <w:ilvl w:val="0"/>
          <w:numId w:val="0"/>
        </w:numPr>
        <w:ind w:firstLine="628"/>
        <w:jc w:val="both"/>
        <w:rPr>
          <w:rFonts w:hint="eastAsia" w:ascii="仿宋" w:hAnsi="仿宋" w:eastAsia="仿宋" w:cs="仿宋"/>
          <w:b w:val="0"/>
          <w:bCs w:val="0"/>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 xml:space="preserve">人文关怀 </w:t>
      </w:r>
      <w:r>
        <w:rPr>
          <w:rFonts w:hint="eastAsia" w:ascii="仿宋" w:hAnsi="仿宋" w:eastAsia="仿宋" w:cs="仿宋"/>
          <w:b w:val="0"/>
          <w:bCs w:val="0"/>
          <w:color w:val="000000"/>
          <w:spacing w:val="7"/>
          <w:sz w:val="30"/>
          <w:szCs w:val="30"/>
          <w:lang w:val="en-US" w:eastAsia="zh-CN"/>
        </w:rPr>
        <w:t>在介绍负压采血操作的时候，强调在今后的实际采血操作过程中应注意对患者进行人文关怀。树立尊重病人、关爱患者的观念。</w:t>
      </w:r>
    </w:p>
    <w:p>
      <w:pPr>
        <w:numPr>
          <w:ilvl w:val="0"/>
          <w:numId w:val="0"/>
        </w:numPr>
        <w:ind w:firstLine="628"/>
        <w:jc w:val="both"/>
        <w:rPr>
          <w:rFonts w:hint="eastAsia" w:ascii="仿宋" w:hAnsi="仿宋" w:eastAsia="宋体" w:cs="仿宋"/>
          <w:b w:val="0"/>
          <w:bCs w:val="0"/>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人民至上思想</w:t>
      </w:r>
      <w:r>
        <w:rPr>
          <w:rFonts w:hint="eastAsia" w:ascii="仿宋" w:hAnsi="仿宋" w:eastAsia="仿宋" w:cs="仿宋"/>
          <w:b w:val="0"/>
          <w:bCs w:val="0"/>
          <w:color w:val="000000"/>
          <w:spacing w:val="7"/>
          <w:sz w:val="30"/>
          <w:szCs w:val="30"/>
          <w:lang w:val="en-US" w:eastAsia="zh-CN"/>
        </w:rPr>
        <w:t xml:space="preserve"> 坚持人民至上是“六个坚持”中的第一个。习近平总书记强调：“人民性是马克思主义的本质属性”。马克思主义博大精深，归根到底就是一句话，为人类求解放。</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（二）课程思政</w:t>
      </w:r>
      <w:r>
        <w:rPr>
          <w:rFonts w:ascii="仿宋" w:hAnsi="仿宋" w:eastAsia="仿宋" w:cs="仿宋"/>
          <w:b/>
          <w:bCs/>
          <w:color w:val="000000"/>
          <w:spacing w:val="7"/>
          <w:sz w:val="30"/>
          <w:szCs w:val="30"/>
          <w:lang w:eastAsia="zh-CN"/>
        </w:rPr>
        <w:t>教学实践</w:t>
      </w:r>
    </w:p>
    <w:p>
      <w:pPr>
        <w:ind w:firstLine="630" w:firstLineChars="200"/>
        <w:jc w:val="both"/>
        <w:rPr>
          <w:rFonts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【教学方式</w:t>
      </w:r>
      <w:r>
        <w:rPr>
          <w:rFonts w:ascii="仿宋" w:hAnsi="仿宋" w:eastAsia="仿宋" w:cs="仿宋"/>
          <w:b/>
          <w:bCs/>
          <w:color w:val="000000"/>
          <w:spacing w:val="7"/>
          <w:sz w:val="30"/>
          <w:szCs w:val="30"/>
          <w:lang w:eastAsia="zh-CN"/>
        </w:rPr>
        <w:t>与方法</w:t>
      </w:r>
      <w:r>
        <w:rPr>
          <w:rFonts w:hint="eastAsia" w:ascii="仿宋" w:hAnsi="仿宋" w:eastAsia="仿宋" w:cs="仿宋"/>
          <w:b/>
          <w:bCs/>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w:t>
      </w:r>
      <w:r>
        <w:rPr>
          <w:rFonts w:hint="eastAsia" w:ascii="仿宋" w:hAnsi="仿宋" w:eastAsia="仿宋" w:cs="仿宋"/>
          <w:color w:val="000000"/>
          <w:spacing w:val="7"/>
          <w:sz w:val="30"/>
          <w:szCs w:val="30"/>
          <w:lang w:val="en-US" w:eastAsia="zh-CN"/>
        </w:rPr>
        <w:t>超星学习通</w:t>
      </w:r>
      <w:r>
        <w:rPr>
          <w:rFonts w:hint="eastAsia" w:ascii="仿宋" w:hAnsi="仿宋" w:eastAsia="仿宋" w:cs="仿宋"/>
          <w:color w:val="000000"/>
          <w:spacing w:val="7"/>
          <w:sz w:val="30"/>
          <w:szCs w:val="30"/>
          <w:lang w:eastAsia="zh-CN"/>
        </w:rPr>
        <w:t>课程资源学习，与</w:t>
      </w:r>
      <w:r>
        <w:rPr>
          <w:rFonts w:hint="eastAsia" w:ascii="仿宋" w:hAnsi="仿宋" w:eastAsia="仿宋" w:cs="仿宋"/>
          <w:color w:val="000000"/>
          <w:spacing w:val="7"/>
          <w:sz w:val="30"/>
          <w:szCs w:val="30"/>
          <w:lang w:val="en-US" w:eastAsia="zh-CN"/>
        </w:rPr>
        <w:t>医药大学堂</w:t>
      </w:r>
      <w:r>
        <w:rPr>
          <w:rFonts w:hint="eastAsia" w:ascii="仿宋" w:hAnsi="仿宋" w:eastAsia="仿宋" w:cs="仿宋"/>
          <w:color w:val="000000"/>
          <w:spacing w:val="7"/>
          <w:sz w:val="30"/>
          <w:szCs w:val="30"/>
          <w:lang w:eastAsia="zh-CN"/>
        </w:rPr>
        <w:t>中基础专业知识点，线下自主阅读文献资料，撰写阅读笔记和思维导图学习，了解</w:t>
      </w:r>
      <w:r>
        <w:rPr>
          <w:rFonts w:hint="eastAsia" w:ascii="仿宋" w:hAnsi="仿宋" w:eastAsia="仿宋" w:cs="仿宋"/>
          <w:color w:val="000000"/>
          <w:spacing w:val="7"/>
          <w:sz w:val="30"/>
          <w:szCs w:val="30"/>
          <w:lang w:val="en-US" w:eastAsia="zh-CN"/>
        </w:rPr>
        <w:t>血细胞分析仪的结构和原理，掌握样品采集和运送，</w:t>
      </w:r>
      <w:r>
        <w:rPr>
          <w:rFonts w:hint="eastAsia" w:ascii="仿宋" w:hAnsi="仿宋" w:eastAsia="仿宋" w:cs="仿宋"/>
          <w:color w:val="000000"/>
          <w:spacing w:val="7"/>
          <w:sz w:val="30"/>
          <w:szCs w:val="30"/>
          <w:lang w:eastAsia="zh-CN"/>
        </w:rPr>
        <w:t>增加学生的</w:t>
      </w:r>
      <w:r>
        <w:rPr>
          <w:rFonts w:hint="eastAsia" w:ascii="仿宋" w:hAnsi="仿宋" w:eastAsia="仿宋" w:cs="仿宋"/>
          <w:color w:val="000000"/>
          <w:spacing w:val="7"/>
          <w:sz w:val="30"/>
          <w:szCs w:val="30"/>
          <w:lang w:val="en-US" w:eastAsia="zh-CN"/>
        </w:rPr>
        <w:t>职业素养</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（2）课堂讲授：讲授</w:t>
      </w:r>
      <w:r>
        <w:rPr>
          <w:rFonts w:hint="eastAsia" w:ascii="仿宋" w:hAnsi="仿宋" w:eastAsia="仿宋" w:cs="仿宋"/>
          <w:color w:val="000000"/>
          <w:spacing w:val="7"/>
          <w:sz w:val="30"/>
          <w:szCs w:val="30"/>
          <w:lang w:val="en-US" w:eastAsia="zh-CN"/>
        </w:rPr>
        <w:t>血细胞分析仪检测原理和使用、性能指标及样品采集，讲授护士抽血过程中引起小朋友“股针”的事件，增强学生加强职业技能训练，做好病患安抚，提高职业素养。</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（3）课堂展示与讨论：</w:t>
      </w:r>
      <w:r>
        <w:rPr>
          <w:rFonts w:hint="eastAsia" w:ascii="仿宋" w:hAnsi="仿宋" w:eastAsia="仿宋" w:cs="仿宋"/>
          <w:color w:val="000000"/>
          <w:spacing w:val="7"/>
          <w:sz w:val="30"/>
          <w:szCs w:val="30"/>
          <w:lang w:val="en-US" w:eastAsia="zh-CN"/>
        </w:rPr>
        <w:t>护士抽血过程中引起小朋友“股针”的事件进行</w:t>
      </w:r>
      <w:r>
        <w:rPr>
          <w:rFonts w:hint="eastAsia" w:ascii="仿宋" w:hAnsi="仿宋" w:eastAsia="仿宋" w:cs="仿宋"/>
          <w:color w:val="000000"/>
          <w:spacing w:val="7"/>
          <w:sz w:val="30"/>
          <w:szCs w:val="30"/>
          <w:lang w:eastAsia="zh-CN"/>
        </w:rPr>
        <w:t>案例讨论、辩论，与</w:t>
      </w:r>
      <w:r>
        <w:rPr>
          <w:rFonts w:hint="eastAsia" w:ascii="仿宋" w:hAnsi="仿宋" w:eastAsia="仿宋" w:cs="仿宋"/>
          <w:color w:val="000000"/>
          <w:spacing w:val="7"/>
          <w:sz w:val="30"/>
          <w:szCs w:val="30"/>
          <w:lang w:val="en-US" w:eastAsia="zh-CN"/>
        </w:rPr>
        <w:t>样品采集和运送要求</w:t>
      </w:r>
      <w:r>
        <w:rPr>
          <w:rFonts w:hint="eastAsia" w:ascii="仿宋" w:hAnsi="仿宋" w:eastAsia="仿宋" w:cs="仿宋"/>
          <w:color w:val="000000"/>
          <w:spacing w:val="7"/>
          <w:sz w:val="30"/>
          <w:szCs w:val="30"/>
          <w:lang w:eastAsia="zh-CN"/>
        </w:rPr>
        <w:t>相结合，小组讨论、学生展示根据教学素材整理分析的相关报告等，培养学生的职业道德，</w:t>
      </w:r>
      <w:r>
        <w:rPr>
          <w:rFonts w:hint="eastAsia" w:ascii="仿宋" w:hAnsi="仿宋" w:eastAsia="仿宋" w:cs="仿宋"/>
          <w:color w:val="000000"/>
          <w:spacing w:val="7"/>
          <w:sz w:val="30"/>
          <w:szCs w:val="30"/>
          <w:lang w:val="en-US" w:eastAsia="zh-CN"/>
        </w:rPr>
        <w:t>提高技能实训水平。</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教学实例</w:t>
      </w:r>
      <w:r>
        <w:rPr>
          <w:rFonts w:hint="eastAsia" w:ascii="仿宋" w:hAnsi="仿宋" w:eastAsia="仿宋" w:cs="仿宋"/>
          <w:b/>
          <w:bCs/>
          <w:color w:val="000000"/>
          <w:spacing w:val="7"/>
          <w:sz w:val="30"/>
          <w:szCs w:val="30"/>
          <w:lang w:eastAsia="zh-CN"/>
        </w:rPr>
        <w:t>】</w:t>
      </w:r>
    </w:p>
    <w:p>
      <w:pPr>
        <w:ind w:firstLine="630" w:firstLineChars="200"/>
        <w:jc w:val="both"/>
        <w:rPr>
          <w:rFonts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案例资料</w:t>
      </w:r>
      <w:r>
        <w:rPr>
          <w:rFonts w:ascii="仿宋" w:hAnsi="仿宋" w:eastAsia="仿宋" w:cs="仿宋"/>
          <w:b/>
          <w:bCs/>
          <w:color w:val="000000"/>
          <w:spacing w:val="7"/>
          <w:sz w:val="30"/>
          <w:szCs w:val="30"/>
          <w:lang w:eastAsia="zh-CN"/>
        </w:rPr>
        <w:t>：</w:t>
      </w:r>
      <w:r>
        <w:rPr>
          <w:rFonts w:hint="eastAsia" w:ascii="仿宋" w:hAnsi="仿宋" w:eastAsia="仿宋" w:cs="仿宋"/>
          <w:b/>
          <w:bCs/>
          <w:color w:val="000000"/>
          <w:spacing w:val="7"/>
          <w:sz w:val="30"/>
          <w:szCs w:val="30"/>
          <w:lang w:eastAsia="zh-CN"/>
        </w:rPr>
        <w:t>护士给孩子扎针没扎上，其父亲用针头刺护士脸上20针，鲜血直流</w:t>
      </w:r>
    </w:p>
    <w:p>
      <w:pPr>
        <w:numPr>
          <w:ilvl w:val="0"/>
          <w:numId w:val="5"/>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numPr>
          <w:ilvl w:val="0"/>
          <w:numId w:val="0"/>
        </w:numPr>
        <w:ind w:firstLine="628"/>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在介绍负压采血操作的时候，强调在今后的实际采血操作过程中应注意对患者进行人文关怀。采血前需核对患者姓名，说明本次操作目的，对于极度紧张、焦虑的患者给予必要的心理安慰，并耐心地指导患者配合采血。还需提高自身的采血技术，以免加重患者因采血造成的疼痛等不适感。采血成功后应嘱患者按压穿刺点至出血停止，并告知患者取检验报告单的时间、地点和方式等，以免患者在医院来回奔波，导致整个就医过程复杂、繁琐，加重患者的心理负担。</w:t>
      </w:r>
    </w:p>
    <w:p>
      <w:pPr>
        <w:numPr>
          <w:ilvl w:val="0"/>
          <w:numId w:val="0"/>
        </w:numPr>
        <w:ind w:firstLine="628"/>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案例与专业知识结合</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案例：某医院</w:t>
      </w:r>
      <w:r>
        <w:rPr>
          <w:rFonts w:hint="eastAsia" w:ascii="仿宋" w:hAnsi="仿宋" w:eastAsia="仿宋" w:cs="仿宋"/>
          <w:color w:val="000000"/>
          <w:spacing w:val="7"/>
          <w:sz w:val="30"/>
          <w:szCs w:val="30"/>
          <w:lang w:eastAsia="zh-CN"/>
        </w:rPr>
        <w:t>孩子的静脉留置针不通了，所以需要更换。值班护士去重新给患儿进行穿刺留置针，由于这个患儿极其不配合，家长都不敢使劲按住患儿，爷爷奶奶怕压疼了宝贝孙子！</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值班护士穿刺的时候，连续穿了两针都没有能成功，此时家属的情绪非常的激动，说话也非常的难听，值班护士顶住压力，又穿刺一针，本来已经穿刺成功了，就准备用胶带固定留置针的时候，孩子胳膊又甩了一下，留置针又脱落了，穿刺点出血了。这下家属彻底发火了！几个家属不停的谩说，值班护士道歉了，然后跟患者家属说：“对不起，这样吧，等下午上班的时候，我们让护士长再重新安排人给你们的孩子扎针。”然后值班护士返回护士站。</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恰好这时孩子的爸爸从家里带饭来了，看到这种情况非常恼怒，跑到护士站，看见值班护士正在配液，他拿起配液用的20</w:t>
      </w:r>
      <w:r>
        <w:rPr>
          <w:rFonts w:hint="eastAsia" w:ascii="仿宋" w:hAnsi="仿宋" w:eastAsia="仿宋" w:cs="仿宋"/>
          <w:color w:val="000000"/>
          <w:spacing w:val="7"/>
          <w:sz w:val="30"/>
          <w:szCs w:val="30"/>
          <w:lang w:val="en-US" w:eastAsia="zh-CN"/>
        </w:rPr>
        <w:t>mL</w:t>
      </w:r>
      <w:r>
        <w:rPr>
          <w:rFonts w:hint="eastAsia" w:ascii="仿宋" w:hAnsi="仿宋" w:eastAsia="仿宋" w:cs="仿宋"/>
          <w:color w:val="000000"/>
          <w:spacing w:val="7"/>
          <w:sz w:val="30"/>
          <w:szCs w:val="30"/>
          <w:lang w:eastAsia="zh-CN"/>
        </w:rPr>
        <w:t>注射器，对着值班护士的脸，哐哐哐，连续刺了20多下，刺得护士血流满面，全脸是血，白大衣上也是血。</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而后事情处理结果更是让人气愤！患儿爸爸故意伤人，但属于轻伤，拘留3日，罚款500元，让患儿家属道歉，患儿爷爷奶奶外婆均认为，护士态度太差，专业技术水平太差，不足以胜任现有工作，护士有错在先，坚持不道歉！</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最后患儿外公代替他们道歉，被刺伤的护士院领导给颁发了1000元的“委屈奖”，暂时在家休息一周。</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负压采血及血常规的测定</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基本操作步骤：</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①实验准备：准备好负压采血所需的全部实验器材。</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②穿刺前准备：选择穿刺静脉，穿刺部位消毒，扎压脉带后嘱患者握拳。</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③穿刺：拔除采血针护套，左手拇指绷紧皮肤固定血管，右手拇指和食指持采血针，针头斜面朝上沿静脉走向与皮肤30度角刺入，后放低角度至5度向前进入静脉腔。</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④接负压采血管：见回血后左手持负压管，右手持采血针末端，将胶塞穿刺针垂直刺入负压采血管的胶塞头盖中央，经负压作用，血液流入管内。</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⑤拔针：松开压脉带，用无菌干棉签按压穿刺点，拔出针头，继续按压穿刺点数分钟。待软管内的血液全部流入采血管后拔出管塞穿刺针。</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⑥混匀：颠倒混匀负压采血管。</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⑦检测：使用血细胞分析仪进行血常规检测。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注意事项：</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①采血前检查采血管和采血针是否在有效期内。</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②需一次采多个血样时，在拔出前一只采血管后，胶塞穿刺针上的乳胶套能防止滴血，采血时不能将其拔掉。</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③勿松动采血管管盖，否则会导致负压消失，影响采血量。</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④抗凝血采集后应立即颠倒混匀，但不能用力震荡。</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⑤如多管采血，待第一管采集完毕将胶塞穿刺针拔出再刺入另一采血管。</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⑥根据检测项目采用相应颜色的负压采血管，勿混淆采血管使用。</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⑦严格无菌操作，防止采血部位感染，一人一针一管，避免交叉感染。</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⑧处理废弃的采血针及血液标本。</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人文关怀 “医学人文是医学之源、医疗之本、医生之魂，是对生命的尊重和人性的关怀!”。医学是科学，是美学，更是人学。在以新时代卫生健康事业发展助推中国式现代化建设的道路上，我们将为培养党和人民信赖的好医生贡献力量。</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职业素养 大学生在职场中应有专业精神，有主动学习、积极创新、追求卓越的精神，并热爱自己的专业，不断提高自己的专业技能。</w:t>
      </w:r>
    </w:p>
    <w:p>
      <w:pPr>
        <w:numPr>
          <w:ilvl w:val="0"/>
          <w:numId w:val="5"/>
        </w:numPr>
        <w:ind w:left="0" w:leftChars="0"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课堂讲解：通过负压采血操作的讲解和分解动作的演示，使学生掌握采血的要点和技能，通过案例讲解，启示学生医学人文是对生命的尊重和人性的关怀。</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头脑风暴：通过当下时代发生在我们身边的实例，启发学生思考“医学是科学，是美学，更是人学”。</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课堂展示与讨论：学生展示汇报采血实操及注意事项等，教师点评，师生互动通过复盘使学生对实训项目内容加深理解。同时讨论实例中“护士”与“患儿”家属应该怎样避免出现这种负面的新闻。</w:t>
      </w:r>
    </w:p>
    <w:p>
      <w:pPr>
        <w:ind w:firstLine="946" w:firstLineChars="300"/>
        <w:jc w:val="both"/>
        <w:rPr>
          <w:rFonts w:hint="default" w:ascii="仿宋" w:hAnsi="仿宋" w:eastAsia="仿宋" w:cs="仿宋"/>
          <w:b/>
          <w:bCs/>
          <w:color w:val="000000"/>
          <w:spacing w:val="7"/>
          <w:sz w:val="30"/>
          <w:szCs w:val="30"/>
          <w:highlight w:val="yellow"/>
          <w:lang w:val="en-US" w:eastAsia="zh-CN"/>
        </w:rPr>
      </w:pPr>
      <w:r>
        <w:rPr>
          <w:rFonts w:hint="eastAsia" w:ascii="仿宋" w:hAnsi="仿宋" w:eastAsia="仿宋" w:cs="仿宋"/>
          <w:b/>
          <w:bCs/>
          <w:color w:val="000000"/>
          <w:spacing w:val="7"/>
          <w:sz w:val="30"/>
          <w:szCs w:val="30"/>
          <w:highlight w:val="none"/>
          <w:lang w:eastAsia="zh-CN"/>
        </w:rPr>
        <w:t>项目</w:t>
      </w:r>
      <w:r>
        <w:rPr>
          <w:rFonts w:hint="eastAsia" w:ascii="仿宋" w:hAnsi="仿宋" w:eastAsia="仿宋" w:cs="仿宋"/>
          <w:b/>
          <w:bCs/>
          <w:color w:val="000000"/>
          <w:spacing w:val="7"/>
          <w:sz w:val="30"/>
          <w:szCs w:val="30"/>
          <w:highlight w:val="none"/>
          <w:lang w:val="en-US" w:eastAsia="zh-CN"/>
        </w:rPr>
        <w:t>三</w:t>
      </w:r>
      <w:r>
        <w:rPr>
          <w:rFonts w:hint="eastAsia" w:ascii="仿宋" w:hAnsi="仿宋" w:eastAsia="仿宋" w:cs="仿宋"/>
          <w:b/>
          <w:bCs/>
          <w:color w:val="000000"/>
          <w:spacing w:val="7"/>
          <w:sz w:val="30"/>
          <w:szCs w:val="30"/>
          <w:highlight w:val="none"/>
          <w:lang w:eastAsia="zh-CN"/>
        </w:rPr>
        <w:t xml:space="preserve"> </w:t>
      </w:r>
      <w:r>
        <w:rPr>
          <w:rFonts w:hint="eastAsia" w:ascii="仿宋" w:hAnsi="仿宋" w:eastAsia="仿宋" w:cs="仿宋"/>
          <w:b/>
          <w:bCs/>
          <w:color w:val="000000"/>
          <w:spacing w:val="7"/>
          <w:sz w:val="30"/>
          <w:szCs w:val="30"/>
          <w:highlight w:val="none"/>
          <w:lang w:val="en-US" w:eastAsia="zh-CN"/>
        </w:rPr>
        <w:t>血糖仪—关注糖尿病，不做“小糖人”</w:t>
      </w:r>
    </w:p>
    <w:p>
      <w:pPr>
        <w:numPr>
          <w:ilvl w:val="0"/>
          <w:numId w:val="6"/>
        </w:num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具体目标</w:t>
      </w:r>
    </w:p>
    <w:p>
      <w:pPr>
        <w:numPr>
          <w:ilvl w:val="0"/>
          <w:numId w:val="0"/>
        </w:numPr>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b/>
          <w:bCs/>
          <w:color w:val="000000"/>
          <w:spacing w:val="7"/>
          <w:sz w:val="30"/>
          <w:szCs w:val="30"/>
          <w:lang w:val="en-US" w:eastAsia="zh-CN"/>
        </w:rPr>
        <w:t>人文关怀</w:t>
      </w:r>
      <w:r>
        <w:rPr>
          <w:rFonts w:hint="eastAsia" w:ascii="仿宋" w:hAnsi="仿宋" w:eastAsia="仿宋" w:cs="仿宋"/>
          <w:color w:val="000000"/>
          <w:spacing w:val="7"/>
          <w:sz w:val="30"/>
          <w:szCs w:val="30"/>
          <w:lang w:val="en-US" w:eastAsia="zh-CN"/>
        </w:rPr>
        <w:t xml:space="preserve"> 通过贯穿“健康中国”的理念和目标，本着以防为主的思想，关注人类代谢的相关疾病，帮助学生掌握血糖及其代谢的特点，探究糖尿病及其发病的机制，将医学人文精神渗透到课程教学中，培养具有“仁义仁智”的卓越医学人才。</w:t>
      </w:r>
    </w:p>
    <w:p>
      <w:pPr>
        <w:numPr>
          <w:ilvl w:val="0"/>
          <w:numId w:val="0"/>
        </w:numPr>
        <w:ind w:firstLine="630"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家国情怀</w:t>
      </w:r>
      <w:r>
        <w:rPr>
          <w:rFonts w:hint="eastAsia" w:ascii="仿宋" w:hAnsi="仿宋" w:eastAsia="仿宋" w:cs="仿宋"/>
          <w:color w:val="000000"/>
          <w:spacing w:val="7"/>
          <w:sz w:val="30"/>
          <w:szCs w:val="30"/>
          <w:lang w:val="en-US" w:eastAsia="zh-CN"/>
        </w:rPr>
        <w:t xml:space="preserve"> 通过穿插“讲中国故事”的理念和设计，将科学家的故事、人文关怀的故事及知识创新的故事融入其中，帮助学生了解血糖检测方法中的操作细节、质量控制、方法评级及临床应用，培养学生关爱病人、温暖他人的意识，激发学生追求真理、勇于创新的精神，树立学生爱我中华、强我国家的情怀，培养具有“仁心仁术”的卓越医学人才。</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（二）课程思政</w:t>
      </w:r>
      <w:r>
        <w:rPr>
          <w:rFonts w:ascii="仿宋" w:hAnsi="仿宋" w:eastAsia="仿宋" w:cs="仿宋"/>
          <w:b/>
          <w:bCs/>
          <w:color w:val="000000"/>
          <w:spacing w:val="7"/>
          <w:sz w:val="30"/>
          <w:szCs w:val="30"/>
          <w:lang w:eastAsia="zh-CN"/>
        </w:rPr>
        <w:t>教学实践</w:t>
      </w:r>
    </w:p>
    <w:p>
      <w:pPr>
        <w:ind w:firstLine="630" w:firstLineChars="200"/>
        <w:jc w:val="both"/>
        <w:rPr>
          <w:rFonts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【教学方式</w:t>
      </w:r>
      <w:r>
        <w:rPr>
          <w:rFonts w:ascii="仿宋" w:hAnsi="仿宋" w:eastAsia="仿宋" w:cs="仿宋"/>
          <w:b/>
          <w:bCs/>
          <w:color w:val="000000"/>
          <w:spacing w:val="7"/>
          <w:sz w:val="30"/>
          <w:szCs w:val="30"/>
          <w:lang w:eastAsia="zh-CN"/>
        </w:rPr>
        <w:t>与方法</w:t>
      </w:r>
      <w:r>
        <w:rPr>
          <w:rFonts w:hint="eastAsia" w:ascii="仿宋" w:hAnsi="仿宋" w:eastAsia="仿宋" w:cs="仿宋"/>
          <w:b/>
          <w:bCs/>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（1）自主学习：线上学习相应</w:t>
      </w:r>
      <w:r>
        <w:rPr>
          <w:rFonts w:hint="eastAsia" w:ascii="仿宋" w:hAnsi="仿宋" w:eastAsia="仿宋" w:cs="仿宋"/>
          <w:color w:val="000000"/>
          <w:spacing w:val="7"/>
          <w:sz w:val="30"/>
          <w:szCs w:val="30"/>
          <w:lang w:val="en-US" w:eastAsia="zh-CN"/>
        </w:rPr>
        <w:t>医药大学堂</w:t>
      </w:r>
      <w:r>
        <w:rPr>
          <w:rFonts w:hint="eastAsia" w:ascii="仿宋" w:hAnsi="仿宋" w:eastAsia="仿宋" w:cs="仿宋"/>
          <w:color w:val="000000"/>
          <w:spacing w:val="7"/>
          <w:sz w:val="30"/>
          <w:szCs w:val="30"/>
          <w:lang w:eastAsia="zh-CN"/>
        </w:rPr>
        <w:t>中的基础专业知识点，线下自主阅读</w:t>
      </w:r>
      <w:r>
        <w:rPr>
          <w:rFonts w:hint="eastAsia" w:ascii="仿宋" w:hAnsi="仿宋" w:eastAsia="仿宋" w:cs="仿宋"/>
          <w:color w:val="000000"/>
          <w:spacing w:val="7"/>
          <w:sz w:val="30"/>
          <w:szCs w:val="30"/>
          <w:lang w:val="en-US" w:eastAsia="zh-CN"/>
        </w:rPr>
        <w:t>教材和文献</w:t>
      </w:r>
      <w:r>
        <w:rPr>
          <w:rFonts w:hint="eastAsia" w:ascii="仿宋" w:hAnsi="仿宋" w:eastAsia="仿宋" w:cs="仿宋"/>
          <w:color w:val="000000"/>
          <w:spacing w:val="7"/>
          <w:sz w:val="30"/>
          <w:szCs w:val="30"/>
          <w:lang w:eastAsia="zh-CN"/>
        </w:rPr>
        <w:t>，撰写学习笔记或思维导图。</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（2）课堂讲授：讲授关键知识点，重难点等。</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（3）翻转课堂：教别人是最好的学习，学生通过课前预习和准备，讲解部分内容</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（4）真学真做：学生组队完成</w:t>
      </w:r>
      <w:r>
        <w:rPr>
          <w:rFonts w:hint="eastAsia" w:ascii="仿宋" w:hAnsi="仿宋" w:eastAsia="仿宋" w:cs="仿宋"/>
          <w:color w:val="000000"/>
          <w:spacing w:val="7"/>
          <w:sz w:val="30"/>
          <w:szCs w:val="30"/>
          <w:lang w:val="en-US" w:eastAsia="zh-CN"/>
        </w:rPr>
        <w:t>实训</w:t>
      </w:r>
      <w:r>
        <w:rPr>
          <w:rFonts w:hint="eastAsia" w:ascii="仿宋" w:hAnsi="仿宋" w:eastAsia="仿宋" w:cs="仿宋"/>
          <w:color w:val="000000"/>
          <w:spacing w:val="7"/>
          <w:sz w:val="30"/>
          <w:szCs w:val="30"/>
          <w:lang w:eastAsia="zh-CN"/>
        </w:rPr>
        <w:t>任务</w:t>
      </w:r>
      <w:r>
        <w:rPr>
          <w:rFonts w:hint="eastAsia" w:ascii="仿宋" w:hAnsi="仿宋" w:eastAsia="仿宋" w:cs="仿宋"/>
          <w:color w:val="000000"/>
          <w:spacing w:val="7"/>
          <w:sz w:val="30"/>
          <w:szCs w:val="30"/>
          <w:lang w:val="en-US" w:eastAsia="zh-CN"/>
        </w:rPr>
        <w:t>模拟样品采集—采血</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（5）课堂展示与讨论：学生展示汇报实践成果等，小组讨论</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教学实例</w:t>
      </w:r>
      <w:r>
        <w:rPr>
          <w:rFonts w:hint="eastAsia" w:ascii="仿宋" w:hAnsi="仿宋" w:eastAsia="仿宋" w:cs="仿宋"/>
          <w:b/>
          <w:bCs/>
          <w:color w:val="000000"/>
          <w:spacing w:val="7"/>
          <w:sz w:val="30"/>
          <w:szCs w:val="30"/>
          <w:lang w:eastAsia="zh-CN"/>
        </w:rPr>
        <w:t>】</w:t>
      </w:r>
    </w:p>
    <w:p>
      <w:pPr>
        <w:ind w:firstLine="630" w:firstLineChars="200"/>
        <w:jc w:val="both"/>
        <w:rPr>
          <w:rFonts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案例资料</w:t>
      </w:r>
      <w:r>
        <w:rPr>
          <w:rFonts w:ascii="仿宋" w:hAnsi="仿宋" w:eastAsia="仿宋" w:cs="仿宋"/>
          <w:b/>
          <w:bCs/>
          <w:color w:val="000000"/>
          <w:spacing w:val="7"/>
          <w:sz w:val="30"/>
          <w:szCs w:val="30"/>
          <w:lang w:eastAsia="zh-CN"/>
        </w:rPr>
        <w:t>：</w:t>
      </w:r>
      <w:r>
        <w:rPr>
          <w:rFonts w:hint="eastAsia" w:ascii="仿宋" w:hAnsi="仿宋" w:eastAsia="仿宋" w:cs="仿宋"/>
          <w:b/>
          <w:bCs/>
          <w:color w:val="000000"/>
          <w:spacing w:val="7"/>
          <w:sz w:val="30"/>
          <w:szCs w:val="30"/>
          <w:lang w:eastAsia="zh-CN"/>
        </w:rPr>
        <w:t>关注糖尿病，不做“小糖人”</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一、</w:t>
      </w:r>
      <w:r>
        <w:rPr>
          <w:rFonts w:hint="eastAsia" w:ascii="仿宋" w:hAnsi="仿宋" w:eastAsia="仿宋" w:cs="仿宋"/>
          <w:color w:val="000000"/>
          <w:spacing w:val="7"/>
          <w:sz w:val="30"/>
          <w:szCs w:val="30"/>
          <w:lang w:eastAsia="zh-CN"/>
        </w:rPr>
        <w:t>线上活动：</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1.发布资料：糖尿病及其相关研究。</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2.发布主题讨论：糖尿病的影响因素有哪些？</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3.发布任务：寻找家人及身边的患有糖尿病的朋友，对其疾病的发生及生活习惯等问题进行调查研究。</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二、课堂活动</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活动一：</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1.视频播放：联合国糖尿病日及宣传主题。</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2</w:t>
      </w:r>
      <w:r>
        <w:rPr>
          <w:rFonts w:hint="eastAsia" w:ascii="仿宋" w:hAnsi="仿宋" w:eastAsia="仿宋" w:cs="仿宋"/>
          <w:color w:val="000000"/>
          <w:spacing w:val="7"/>
          <w:sz w:val="30"/>
          <w:szCs w:val="30"/>
          <w:lang w:eastAsia="zh-CN"/>
        </w:rPr>
        <w:t>.“我问你答”小游戏：根据学生线上任务的布置，通过“糖尿病的诊断—症状—起因—检测”的线索进行问题的设置，</w:t>
      </w:r>
      <w:r>
        <w:rPr>
          <w:rFonts w:hint="eastAsia" w:ascii="仿宋" w:hAnsi="仿宋" w:eastAsia="仿宋" w:cs="仿宋"/>
          <w:color w:val="000000"/>
          <w:spacing w:val="7"/>
          <w:sz w:val="30"/>
          <w:szCs w:val="30"/>
          <w:lang w:val="en-US" w:eastAsia="zh-CN"/>
        </w:rPr>
        <w:t>进行小组PK，</w:t>
      </w:r>
      <w:r>
        <w:rPr>
          <w:rFonts w:hint="eastAsia" w:ascii="仿宋" w:hAnsi="仿宋" w:eastAsia="仿宋" w:cs="仿宋"/>
          <w:color w:val="000000"/>
          <w:spacing w:val="7"/>
          <w:sz w:val="30"/>
          <w:szCs w:val="30"/>
          <w:lang w:eastAsia="zh-CN"/>
        </w:rPr>
        <w:t>获胜的小组给予作为奖励。</w:t>
      </w:r>
      <w:r>
        <w:rPr>
          <w:rFonts w:hint="eastAsia" w:ascii="仿宋" w:hAnsi="仿宋" w:eastAsia="仿宋" w:cs="仿宋"/>
          <w:color w:val="000000"/>
          <w:spacing w:val="7"/>
          <w:sz w:val="30"/>
          <w:szCs w:val="30"/>
          <w:lang w:val="en-US" w:eastAsia="zh-CN"/>
        </w:rPr>
        <w:t>寓教于乐</w:t>
      </w:r>
      <w:r>
        <w:rPr>
          <w:rFonts w:hint="eastAsia" w:ascii="仿宋" w:hAnsi="仿宋" w:eastAsia="仿宋" w:cs="仿宋"/>
          <w:color w:val="000000"/>
          <w:spacing w:val="7"/>
          <w:sz w:val="30"/>
          <w:szCs w:val="30"/>
          <w:lang w:eastAsia="zh-CN"/>
        </w:rPr>
        <w:t>使学生获得对糖尿病整体认知，从而引出本节课的内容空腹血糖的测定。</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3.翻转课堂：</w:t>
      </w:r>
      <w:r>
        <w:rPr>
          <w:rFonts w:hint="eastAsia" w:ascii="仿宋" w:hAnsi="仿宋" w:eastAsia="仿宋" w:cs="仿宋"/>
          <w:color w:val="000000"/>
          <w:spacing w:val="7"/>
          <w:sz w:val="30"/>
          <w:szCs w:val="30"/>
          <w:lang w:eastAsia="zh-CN"/>
        </w:rPr>
        <w:t>血糖测定一般可以测血浆、血清和全血葡萄糖。推荐以血浆葡萄糖浓度为诊断糖尿病的指标。由于葡萄糖溶于自由水，而红细胞中所含自由水较少，所以全血葡萄糖浓度比血浆或血清低12%-15%，且受血细胞比容的影响。一般来说用血浆或血清测定结果更为可靠。除与标本的性质有关外，血糖测定还受饮食、取血部位和测定方法的影响。餐后血糖升高，静脉血糖&lt;毛细血管血糖&lt;动脉血糖，所以血糖的测定必须为清晨空腹静脉取血。</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4.</w:t>
      </w:r>
      <w:r>
        <w:rPr>
          <w:rFonts w:hint="eastAsia" w:ascii="仿宋" w:hAnsi="仿宋" w:eastAsia="仿宋" w:cs="仿宋"/>
          <w:color w:val="000000"/>
          <w:spacing w:val="7"/>
          <w:sz w:val="30"/>
          <w:szCs w:val="30"/>
          <w:lang w:eastAsia="zh-CN"/>
        </w:rPr>
        <w:t>情景演示</w:t>
      </w:r>
      <w:r>
        <w:rPr>
          <w:rFonts w:hint="eastAsia" w:ascii="仿宋" w:hAnsi="仿宋" w:eastAsia="仿宋" w:cs="仿宋"/>
          <w:color w:val="000000"/>
          <w:spacing w:val="7"/>
          <w:sz w:val="30"/>
          <w:szCs w:val="30"/>
          <w:lang w:val="en-US" w:eastAsia="zh-CN"/>
        </w:rPr>
        <w:t>教学</w:t>
      </w:r>
      <w:r>
        <w:rPr>
          <w:rFonts w:hint="eastAsia" w:ascii="仿宋" w:hAnsi="仿宋" w:eastAsia="仿宋" w:cs="仿宋"/>
          <w:color w:val="000000"/>
          <w:spacing w:val="7"/>
          <w:sz w:val="30"/>
          <w:szCs w:val="30"/>
          <w:lang w:eastAsia="zh-CN"/>
        </w:rPr>
        <w:t>：进行现场血液采集示范，一边演示一边对采集的细节与注意事项埋设伏笔。</w:t>
      </w:r>
      <w:r>
        <w:rPr>
          <w:rFonts w:hint="eastAsia" w:ascii="仿宋" w:hAnsi="仿宋" w:eastAsia="仿宋" w:cs="仿宋"/>
          <w:color w:val="000000"/>
          <w:spacing w:val="7"/>
          <w:sz w:val="30"/>
          <w:szCs w:val="30"/>
          <w:lang w:val="en-US" w:eastAsia="zh-CN"/>
        </w:rPr>
        <w:t>培养学生操作的规范性和责任心，增强消毒灭菌及防止感染的意识;树立尊重病人、关爱患者的观念。</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5.同学</w:t>
      </w:r>
      <w:r>
        <w:rPr>
          <w:rFonts w:hint="eastAsia" w:ascii="仿宋" w:hAnsi="仿宋" w:eastAsia="仿宋" w:cs="仿宋"/>
          <w:color w:val="000000"/>
          <w:spacing w:val="7"/>
          <w:sz w:val="30"/>
          <w:szCs w:val="30"/>
          <w:lang w:eastAsia="zh-CN"/>
        </w:rPr>
        <w:t>讨论: 血液标本不同部位的采集受何种因素影响？三种采集方式获得的血糖浓度如何排序？</w:t>
      </w:r>
      <w:r>
        <w:rPr>
          <w:rFonts w:hint="eastAsia" w:ascii="仿宋" w:hAnsi="仿宋" w:eastAsia="仿宋" w:cs="仿宋"/>
          <w:color w:val="000000"/>
          <w:spacing w:val="7"/>
          <w:sz w:val="30"/>
          <w:szCs w:val="30"/>
          <w:lang w:val="en-US" w:eastAsia="zh-CN"/>
        </w:rPr>
        <w:t>血浆-学清-全血</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活动二：</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1.老师教授空腹血糖的测定方法</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①血糖测定的化学法—福林-吴宪法</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A.实验原理：血液中的葡萄糖与碱性铜试剂反应生成氧化亚铜，氧化亚铜与磷钼酸反应生成钼蓝，蓝色的深浅与血液中葡萄糖浓度成正比。</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B.期间讲述我国著名生命化学家吴宪的贡献。吴宪是中央研究院第一届院士，1919年的博士论文《一种血液分析系统》为基础的一系列工作，为现代临床血液化学分析提供了重要的分析手段，具有历史性的创新意义，在国际上长时间被广泛采用。其中关于血糖测定的方法被国际上沿用长达70年，为此他被誉为国际血液分析的权威。在20世纪20年代以前，测验血中的非蛋白氮组分对病人来说是个沉重的负担，例如仅一次尿酸测定就需耗血25毫升。而福林—吴宪法的新方法只需10毫升就足以进行包括尿素、肌氨酸、肌氨酸酐、尿酸和糖的测定（其中只需一滴血就能测定血糖）。除了血液外，他还对尿、唾液和脑脊液持续进行了多年的分析和探讨。通过老一辈科学家的求真务实、探索创新，为新时代中国人的砥砺前行树立榜样，培养学生们的家国情怀和科学精神。</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C.视频播放：分光光度计及使用方法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人文关怀、家国情怀、科学精神</w:t>
      </w:r>
    </w:p>
    <w:p>
      <w:pPr>
        <w:numPr>
          <w:ilvl w:val="0"/>
          <w:numId w:val="3"/>
        </w:numPr>
        <w:ind w:left="0" w:leftChars="0"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线上线下结合：线上发布任务，让同学提前了解糖尿病患者的生活习惯，了解发病机制，潜移默化的置于人文关怀，给予糖尿病人以尊重，尊重生活习惯。</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示范讲解：在血糖测定采血过程讲解时，</w:t>
      </w:r>
      <w:r>
        <w:rPr>
          <w:rFonts w:hint="eastAsia" w:ascii="仿宋" w:hAnsi="仿宋" w:eastAsia="仿宋" w:cs="仿宋"/>
          <w:color w:val="000000"/>
          <w:spacing w:val="7"/>
          <w:sz w:val="30"/>
          <w:szCs w:val="30"/>
          <w:lang w:eastAsia="zh-CN"/>
        </w:rPr>
        <w:t>进行现场血液采集示范</w:t>
      </w:r>
      <w:r>
        <w:rPr>
          <w:rFonts w:hint="eastAsia" w:ascii="仿宋" w:hAnsi="仿宋" w:eastAsia="仿宋" w:cs="仿宋"/>
          <w:color w:val="000000"/>
          <w:spacing w:val="7"/>
          <w:sz w:val="30"/>
          <w:szCs w:val="30"/>
          <w:lang w:val="en-US" w:eastAsia="zh-CN"/>
        </w:rPr>
        <w:t>，通过一边讲一遍示范，使学生树立职业自信，培养学生的职业素质，提高专业技能水平。</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翻转课堂：医药大学堂、慕课资源、文献资源为翻转课堂提供支撑；课堂展示、师生思辨讨论实现课堂高阶性、高效性。</w:t>
      </w:r>
    </w:p>
    <w:p>
      <w:pPr>
        <w:numPr>
          <w:ilvl w:val="0"/>
          <w:numId w:val="0"/>
        </w:numPr>
        <w:ind w:firstLine="630" w:firstLineChars="200"/>
        <w:jc w:val="both"/>
        <w:rPr>
          <w:rFonts w:hint="default" w:ascii="仿宋" w:hAnsi="仿宋" w:eastAsia="仿宋" w:cs="仿宋"/>
          <w:b/>
          <w:bCs/>
          <w:color w:val="000000"/>
          <w:spacing w:val="7"/>
          <w:sz w:val="30"/>
          <w:szCs w:val="30"/>
          <w:highlight w:val="none"/>
          <w:lang w:val="en-US" w:eastAsia="zh-CN"/>
        </w:rPr>
      </w:pPr>
      <w:r>
        <w:rPr>
          <w:rFonts w:hint="eastAsia" w:ascii="仿宋" w:hAnsi="仿宋" w:eastAsia="仿宋" w:cs="仿宋"/>
          <w:b/>
          <w:bCs/>
          <w:color w:val="000000"/>
          <w:spacing w:val="7"/>
          <w:sz w:val="30"/>
          <w:szCs w:val="30"/>
          <w:highlight w:val="none"/>
          <w:lang w:eastAsia="zh-CN"/>
        </w:rPr>
        <w:t>项目</w:t>
      </w:r>
      <w:r>
        <w:rPr>
          <w:rFonts w:hint="eastAsia" w:ascii="仿宋" w:hAnsi="仿宋" w:eastAsia="仿宋" w:cs="仿宋"/>
          <w:b/>
          <w:bCs/>
          <w:color w:val="000000"/>
          <w:spacing w:val="7"/>
          <w:sz w:val="30"/>
          <w:szCs w:val="30"/>
          <w:highlight w:val="none"/>
          <w:lang w:val="en-US" w:eastAsia="zh-CN"/>
        </w:rPr>
        <w:t>四 科学家精神—</w:t>
      </w:r>
      <w:r>
        <w:rPr>
          <w:rFonts w:hint="eastAsia" w:ascii="仿宋" w:hAnsi="仿宋" w:eastAsia="仿宋" w:cs="仿宋"/>
          <w:b/>
          <w:bCs/>
          <w:color w:val="000000"/>
          <w:spacing w:val="7"/>
          <w:sz w:val="30"/>
          <w:szCs w:val="30"/>
          <w:highlight w:val="none"/>
          <w:lang w:val="en-US" w:eastAsia="zh-CN"/>
        </w:rPr>
        <w:t>21岁从医，用砒霜治白血病</w:t>
      </w:r>
    </w:p>
    <w:p>
      <w:pPr>
        <w:ind w:firstLine="630" w:firstLineChars="200"/>
        <w:jc w:val="both"/>
        <w:rPr>
          <w:rFonts w:ascii="仿宋" w:hAnsi="仿宋" w:eastAsia="仿宋" w:cs="仿宋"/>
          <w:b/>
          <w:bCs/>
          <w:color w:val="000000"/>
          <w:spacing w:val="7"/>
          <w:sz w:val="30"/>
          <w:szCs w:val="30"/>
          <w:highlight w:val="none"/>
          <w:lang w:eastAsia="zh-CN"/>
        </w:rPr>
      </w:pPr>
      <w:r>
        <w:rPr>
          <w:rFonts w:hint="eastAsia" w:ascii="仿宋" w:hAnsi="仿宋" w:eastAsia="仿宋" w:cs="仿宋"/>
          <w:b/>
          <w:bCs/>
          <w:color w:val="000000"/>
          <w:spacing w:val="7"/>
          <w:sz w:val="30"/>
          <w:szCs w:val="30"/>
          <w:highlight w:val="none"/>
          <w:lang w:eastAsia="zh-CN"/>
        </w:rPr>
        <w:t>（一）课程思政</w:t>
      </w:r>
      <w:r>
        <w:rPr>
          <w:rFonts w:ascii="仿宋" w:hAnsi="仿宋" w:eastAsia="仿宋" w:cs="仿宋"/>
          <w:b/>
          <w:bCs/>
          <w:color w:val="000000"/>
          <w:spacing w:val="7"/>
          <w:sz w:val="30"/>
          <w:szCs w:val="30"/>
          <w:highlight w:val="none"/>
          <w:lang w:eastAsia="zh-CN"/>
        </w:rPr>
        <w:t>具体目标</w:t>
      </w:r>
    </w:p>
    <w:p>
      <w:pPr>
        <w:ind w:firstLine="630"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政治认同</w:t>
      </w:r>
      <w:r>
        <w:rPr>
          <w:rFonts w:hint="eastAsia" w:ascii="仿宋" w:hAnsi="仿宋" w:eastAsia="仿宋" w:cs="仿宋"/>
          <w:color w:val="000000"/>
          <w:spacing w:val="7"/>
          <w:sz w:val="30"/>
          <w:szCs w:val="30"/>
          <w:lang w:val="en-US" w:eastAsia="zh-CN"/>
        </w:rPr>
        <w:t xml:space="preserve"> 在马克思主义哲学的指导下，培养学生实事求是的科学精神，坚持辩证唯物主义与科技进步有机融合，促进仪器检验的进步和技术革新。</w:t>
      </w:r>
    </w:p>
    <w:p>
      <w:pPr>
        <w:ind w:firstLine="630"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科学精神</w:t>
      </w:r>
      <w:r>
        <w:rPr>
          <w:rFonts w:hint="eastAsia" w:ascii="仿宋" w:hAnsi="仿宋" w:eastAsia="仿宋" w:cs="仿宋"/>
          <w:color w:val="000000"/>
          <w:spacing w:val="7"/>
          <w:sz w:val="30"/>
          <w:szCs w:val="30"/>
          <w:lang w:val="en-US" w:eastAsia="zh-CN"/>
        </w:rPr>
        <w:t xml:space="preserve"> 通过砒霜虽然是毒药，但对于白血病患者是良药培养学生辩证思维，同时加强基础知识的学习，使临床检验技术衍射出更多的火花。</w:t>
      </w:r>
    </w:p>
    <w:p>
      <w:pPr>
        <w:ind w:firstLine="630"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时代当担</w:t>
      </w:r>
      <w:r>
        <w:rPr>
          <w:rFonts w:hint="eastAsia" w:ascii="仿宋" w:hAnsi="仿宋" w:eastAsia="仿宋" w:cs="仿宋"/>
          <w:color w:val="000000"/>
          <w:spacing w:val="7"/>
          <w:sz w:val="30"/>
          <w:szCs w:val="30"/>
          <w:lang w:val="en-US" w:eastAsia="zh-CN"/>
        </w:rPr>
        <w:t xml:space="preserve"> 现在是21世纪，是中华民族伟大复兴的时期，学生正值青年时期，要为中华之崛起而读书，为临床检验贡献自己的一份力量，为人民健康作出贡献。</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（二）课程思政</w:t>
      </w:r>
      <w:r>
        <w:rPr>
          <w:rFonts w:ascii="仿宋" w:hAnsi="仿宋" w:eastAsia="仿宋" w:cs="仿宋"/>
          <w:b/>
          <w:bCs/>
          <w:color w:val="000000"/>
          <w:spacing w:val="7"/>
          <w:sz w:val="30"/>
          <w:szCs w:val="30"/>
          <w:lang w:eastAsia="zh-CN"/>
        </w:rPr>
        <w:t>教学实践</w:t>
      </w:r>
    </w:p>
    <w:p>
      <w:pPr>
        <w:ind w:firstLine="630" w:firstLineChars="200"/>
        <w:jc w:val="both"/>
        <w:rPr>
          <w:rFonts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【教学方式</w:t>
      </w:r>
      <w:r>
        <w:rPr>
          <w:rFonts w:ascii="仿宋" w:hAnsi="仿宋" w:eastAsia="仿宋" w:cs="仿宋"/>
          <w:b/>
          <w:bCs/>
          <w:color w:val="000000"/>
          <w:spacing w:val="7"/>
          <w:sz w:val="30"/>
          <w:szCs w:val="30"/>
          <w:lang w:eastAsia="zh-CN"/>
        </w:rPr>
        <w:t>与方法</w:t>
      </w:r>
      <w:r>
        <w:rPr>
          <w:rFonts w:hint="eastAsia" w:ascii="仿宋" w:hAnsi="仿宋" w:eastAsia="仿宋" w:cs="仿宋"/>
          <w:b/>
          <w:bCs/>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（1）自主学习：线上学习相应</w:t>
      </w:r>
      <w:r>
        <w:rPr>
          <w:rFonts w:hint="eastAsia" w:ascii="仿宋" w:hAnsi="仿宋" w:eastAsia="仿宋" w:cs="仿宋"/>
          <w:color w:val="000000"/>
          <w:spacing w:val="7"/>
          <w:sz w:val="30"/>
          <w:szCs w:val="30"/>
          <w:lang w:val="en-US" w:eastAsia="zh-CN"/>
        </w:rPr>
        <w:t>医药大学堂</w:t>
      </w:r>
      <w:r>
        <w:rPr>
          <w:rFonts w:hint="eastAsia" w:ascii="仿宋" w:hAnsi="仿宋" w:eastAsia="仿宋" w:cs="仿宋"/>
          <w:color w:val="000000"/>
          <w:spacing w:val="7"/>
          <w:sz w:val="30"/>
          <w:szCs w:val="30"/>
          <w:lang w:eastAsia="zh-CN"/>
        </w:rPr>
        <w:t>中的基础专业知识点，线下自主</w:t>
      </w:r>
      <w:r>
        <w:rPr>
          <w:rFonts w:hint="eastAsia" w:ascii="仿宋" w:hAnsi="仿宋" w:eastAsia="仿宋" w:cs="仿宋"/>
          <w:color w:val="000000"/>
          <w:spacing w:val="7"/>
          <w:sz w:val="30"/>
          <w:szCs w:val="30"/>
          <w:lang w:val="en-US" w:eastAsia="zh-CN"/>
        </w:rPr>
        <w:t>教材和</w:t>
      </w:r>
      <w:r>
        <w:rPr>
          <w:rFonts w:hint="eastAsia" w:ascii="仿宋" w:hAnsi="仿宋" w:eastAsia="仿宋" w:cs="仿宋"/>
          <w:color w:val="000000"/>
          <w:spacing w:val="7"/>
          <w:sz w:val="30"/>
          <w:szCs w:val="30"/>
          <w:lang w:eastAsia="zh-CN"/>
        </w:rPr>
        <w:t>阅读文献</w:t>
      </w:r>
      <w:r>
        <w:rPr>
          <w:rFonts w:hint="eastAsia" w:ascii="仿宋" w:hAnsi="仿宋" w:eastAsia="仿宋" w:cs="仿宋"/>
          <w:color w:val="000000"/>
          <w:spacing w:val="7"/>
          <w:sz w:val="30"/>
          <w:szCs w:val="30"/>
          <w:lang w:val="en-US" w:eastAsia="zh-CN"/>
        </w:rPr>
        <w:t>资</w:t>
      </w:r>
      <w:r>
        <w:rPr>
          <w:rFonts w:hint="eastAsia" w:ascii="仿宋" w:hAnsi="仿宋" w:eastAsia="仿宋" w:cs="仿宋"/>
          <w:color w:val="000000"/>
          <w:spacing w:val="7"/>
          <w:sz w:val="30"/>
          <w:szCs w:val="30"/>
          <w:lang w:eastAsia="zh-CN"/>
        </w:rPr>
        <w:t>料，撰写学习笔记或思维导图。</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（2）课堂讲授：讲授关键知识点</w:t>
      </w:r>
      <w:r>
        <w:rPr>
          <w:rFonts w:hint="eastAsia" w:ascii="仿宋" w:hAnsi="仿宋" w:eastAsia="仿宋" w:cs="仿宋"/>
          <w:color w:val="000000"/>
          <w:spacing w:val="7"/>
          <w:sz w:val="30"/>
          <w:szCs w:val="30"/>
          <w:lang w:val="en-US" w:eastAsia="zh-CN"/>
        </w:rPr>
        <w:t>血细胞分析仪常见课测量参数白细胞WBC、中性粒细胞计数Nec、淋巴细胞计数Lym、单核细胞计数Mon、红细胞计数RBC、血红蛋白浓度HGB、血细胞比容HCT、血小板计数PLT、血小板压积PCT</w:t>
      </w:r>
      <w:r>
        <w:rPr>
          <w:rFonts w:hint="eastAsia" w:ascii="仿宋" w:hAnsi="仿宋" w:eastAsia="仿宋" w:cs="仿宋"/>
          <w:color w:val="000000"/>
          <w:spacing w:val="7"/>
          <w:sz w:val="30"/>
          <w:szCs w:val="30"/>
          <w:lang w:eastAsia="zh-CN"/>
        </w:rPr>
        <w:t>，重难点</w:t>
      </w:r>
      <w:r>
        <w:rPr>
          <w:rFonts w:hint="eastAsia" w:ascii="仿宋" w:hAnsi="仿宋" w:eastAsia="仿宋" w:cs="仿宋"/>
          <w:color w:val="000000"/>
          <w:spacing w:val="7"/>
          <w:sz w:val="30"/>
          <w:szCs w:val="30"/>
          <w:lang w:val="en-US" w:eastAsia="zh-CN"/>
        </w:rPr>
        <w:t>各种细胞的计数</w:t>
      </w:r>
      <w:r>
        <w:rPr>
          <w:rFonts w:hint="eastAsia" w:ascii="仿宋" w:hAnsi="仿宋" w:eastAsia="仿宋" w:cs="仿宋"/>
          <w:color w:val="000000"/>
          <w:spacing w:val="7"/>
          <w:sz w:val="30"/>
          <w:szCs w:val="30"/>
          <w:lang w:eastAsia="zh-CN"/>
        </w:rPr>
        <w:t>等</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（3）翻转课堂：教别人是最好的学习，学生通过课前预习和准备，讲解部分内容</w:t>
      </w:r>
      <w:r>
        <w:rPr>
          <w:rFonts w:hint="eastAsia" w:ascii="仿宋" w:hAnsi="仿宋" w:eastAsia="仿宋" w:cs="仿宋"/>
          <w:color w:val="000000"/>
          <w:spacing w:val="7"/>
          <w:sz w:val="30"/>
          <w:szCs w:val="30"/>
          <w:lang w:val="en-US" w:eastAsia="zh-CN"/>
        </w:rPr>
        <w:t>白细胞分类的内容。</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4</w:t>
      </w:r>
      <w:r>
        <w:rPr>
          <w:rFonts w:hint="eastAsia" w:ascii="仿宋" w:hAnsi="仿宋" w:eastAsia="仿宋" w:cs="仿宋"/>
          <w:color w:val="000000"/>
          <w:spacing w:val="7"/>
          <w:sz w:val="30"/>
          <w:szCs w:val="30"/>
          <w:lang w:eastAsia="zh-CN"/>
        </w:rPr>
        <w:t>）课堂展示与讨论：学生展示汇报实践成果等，小组讨论</w:t>
      </w:r>
      <w:r>
        <w:rPr>
          <w:rFonts w:hint="eastAsia" w:ascii="仿宋" w:hAnsi="仿宋" w:eastAsia="仿宋" w:cs="仿宋"/>
          <w:color w:val="000000"/>
          <w:spacing w:val="7"/>
          <w:sz w:val="30"/>
          <w:szCs w:val="30"/>
          <w:lang w:val="en-US" w:eastAsia="zh-CN"/>
        </w:rPr>
        <w:t>为什么砒霜对白细胞是良药。</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教学实例</w:t>
      </w:r>
      <w:r>
        <w:rPr>
          <w:rFonts w:hint="eastAsia" w:ascii="仿宋" w:hAnsi="仿宋" w:eastAsia="仿宋" w:cs="仿宋"/>
          <w:b/>
          <w:bCs/>
          <w:color w:val="000000"/>
          <w:spacing w:val="7"/>
          <w:sz w:val="30"/>
          <w:szCs w:val="30"/>
          <w:lang w:eastAsia="zh-CN"/>
        </w:rPr>
        <w:t>】</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案例资料</w:t>
      </w:r>
      <w:r>
        <w:rPr>
          <w:rFonts w:ascii="仿宋" w:hAnsi="仿宋" w:eastAsia="仿宋" w:cs="仿宋"/>
          <w:b/>
          <w:bCs/>
          <w:color w:val="000000"/>
          <w:spacing w:val="7"/>
          <w:sz w:val="30"/>
          <w:szCs w:val="30"/>
          <w:lang w:eastAsia="zh-CN"/>
        </w:rPr>
        <w:t>：</w:t>
      </w:r>
      <w:r>
        <w:rPr>
          <w:rFonts w:hint="eastAsia" w:ascii="仿宋" w:hAnsi="仿宋" w:eastAsia="仿宋" w:cs="仿宋"/>
          <w:b/>
          <w:bCs/>
          <w:color w:val="000000"/>
          <w:spacing w:val="7"/>
          <w:sz w:val="30"/>
          <w:szCs w:val="30"/>
          <w:lang w:val="en-US" w:eastAsia="zh-CN"/>
        </w:rPr>
        <w:t>科学家精神—</w:t>
      </w:r>
      <w:r>
        <w:rPr>
          <w:rFonts w:hint="eastAsia" w:ascii="仿宋" w:hAnsi="仿宋" w:eastAsia="仿宋" w:cs="仿宋"/>
          <w:b/>
          <w:bCs/>
          <w:color w:val="000000"/>
          <w:spacing w:val="7"/>
          <w:sz w:val="30"/>
          <w:szCs w:val="30"/>
          <w:highlight w:val="none"/>
          <w:lang w:val="en-US" w:eastAsia="zh-CN"/>
        </w:rPr>
        <w:t>21岁从医，用砒霜治白血病</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健康人血细胞数量、比例处于参考范围内，超出参考范围常代表不同的临床意义，多数白血病患者外周血中白细胞数量有不同程度增高，并伴细胞质量改变。这些改变对临床疾病的诊断和疗效判断起重要作用。</w:t>
      </w:r>
    </w:p>
    <w:p>
      <w:pPr>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融入思政案例:他从一名自学成才的赤脚医生</w:t>
      </w:r>
    </w:p>
    <w:p>
      <w:pPr>
        <w:ind w:firstLine="1884" w:firstLineChars="600"/>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到血液病治疗研究领域</w:t>
      </w:r>
    </w:p>
    <w:p>
      <w:pPr>
        <w:ind w:firstLine="1884" w:firstLineChars="600"/>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享誉国内外的权威专家</w:t>
      </w:r>
    </w:p>
    <w:p>
      <w:pPr>
        <w:ind w:firstLine="1884" w:firstLineChars="600"/>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再到中国科学院院士、农工党中央主席</w:t>
      </w:r>
    </w:p>
    <w:p>
      <w:pPr>
        <w:ind w:firstLine="942" w:firstLineChars="300"/>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中国红十字会会长、十三届全国人大常委会副委员长</w:t>
      </w:r>
    </w:p>
    <w:p>
      <w:pPr>
        <w:ind w:firstLine="942" w:firstLineChars="300"/>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他在人生履历中一次次写下浓墨重彩的传奇</w:t>
      </w:r>
    </w:p>
    <w:p>
      <w:pPr>
        <w:ind w:firstLine="942" w:firstLineChars="300"/>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他，就是陈竺</w:t>
      </w:r>
    </w:p>
    <w:p>
      <w:pPr>
        <w:ind w:firstLine="628" w:firstLineChars="200"/>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1978年，作为改革开放后的第一批研究生，陈竺在导师王振义院士的启发下，开始思考这样的问题:除了杀死白血病癌细胞外，有没有让癌细胞“改邪归正”的方法呢?于是，他们着手寻找一种能分辨“敌我”的药物，在不伤害“无辜”的前提下对癌细胞进行“改造”。1985年，他们的研究小组首次将反式维甲酸用于急性早幼粒细胞白血病的治疗，结果令人满意，这是世界上第一个证明白血病细胞可被“改造”成接近“正常”细胞的临床试验，用维甲酸合并化疗，近半数的患者获得5年无病生存期。但是，仍然还有50%的患者复发，并产生对维甲酸的抗药性，是否有新的办法来治疗复发的患者呢?中药有“以毒攻毒”的观点，于是，他们决定试一试砒霜，随后试验证明用砒霜治疗复发性早幼粒白血病取得了成功。国际同行评价到两位中国科学家在国际上首创应用全反式维甲酸和三氧化二砷联合靶向治疗初发急性髓细胞白血病(APL)患者，5年无病生存率从约25%跃升至约95%，使其成为第一个可被治愈的APL。这种联合靶向疗法已成为国际上治疗APL的标准疗法。砷在白血病的治疗中显示了它的威力，中药也被推向国际医学界。1995年，陈竺被增选为中国科学院院士(生命科学与医学学部)。这年，他只有42岁，是当时中国医学界最年轻的中科院院士。</w:t>
      </w:r>
    </w:p>
    <w:p>
      <w:pPr>
        <w:ind w:firstLine="628" w:firstLineChars="200"/>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随后几年间，陈竺牵头承担了一大批国家重点科研项目，参与组织协调了中国人类基因组计划，取得了一系列国际领先的研究成果，多次获得国家科技进步奖、国家自然科学奖、中华医学科技奖及法国政府颁发的“法兰西共和国总统骑士荣誉勋章”等。他所领导的上海瑞金医院血液学研究队伍，被国内外同行尊称为“中国陈竺组”。</w:t>
      </w:r>
    </w:p>
    <w:p>
      <w:pPr>
        <w:ind w:firstLine="628" w:firstLineChars="200"/>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2007年6月，陈竺被任命为卫生部部长，成为改革开放２９年来首位出任国务院组成部门正职的无党派人士。在卫生部部长的任上，陈竺受到的挑战接踵而至，从接受汶川特大地震灾区大规模应急医疗救治的考验，到北京奥运期间医疗保障，再到接手“三聚氰胺奶粉事件”的处理，桩桩件件，无不是巨大挑战，而他应对从容，处置得当。现在在全国范围内大力推行的新型农村合作医疗大病保障制度，最早就是陈竺提出的建议。“13亿中国人病有所医，人人都能够享有健康”是陈竺最大的梦想。</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辩证思维 几十年间，王振义、陈竺教授团队在白血病的研究过程中坚持辩证思维，为创新白血病治疗方案提供了理论支撑和原动力，不仅杀死癌细胞，同时改造癌细胞，把敌人变同志;而且独辟蹊径利用祖国传统文化以毒攻毒，辩证看待事物的两面性，砒霜对正常人是毒药，而对白血病患者是良药，终于探索出早幼粒白血病的有效治疗方法，造福患者。</w:t>
      </w:r>
    </w:p>
    <w:p>
      <w:pPr>
        <w:ind w:firstLine="628" w:firstLineChars="200"/>
        <w:jc w:val="both"/>
        <w:rPr>
          <w:rFonts w:hint="default"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科学精神 培养学生努力专研，奋发图强的精神。</w:t>
      </w:r>
    </w:p>
    <w:p>
      <w:pPr>
        <w:ind w:firstLine="628" w:firstLineChars="200"/>
        <w:jc w:val="both"/>
        <w:rPr>
          <w:rFonts w:hint="eastAsia" w:ascii="仿宋" w:hAnsi="仿宋" w:eastAsia="仿宋" w:cs="仿宋"/>
          <w:color w:val="000000"/>
          <w:spacing w:val="7"/>
          <w:sz w:val="30"/>
          <w:szCs w:val="30"/>
          <w:highlight w:val="none"/>
          <w:lang w:val="en-US" w:eastAsia="zh-CN"/>
        </w:rPr>
      </w:pPr>
      <w:r>
        <w:rPr>
          <w:rFonts w:hint="eastAsia" w:ascii="仿宋" w:hAnsi="仿宋" w:eastAsia="仿宋" w:cs="仿宋"/>
          <w:color w:val="000000"/>
          <w:spacing w:val="7"/>
          <w:sz w:val="30"/>
          <w:szCs w:val="30"/>
          <w:highlight w:val="none"/>
          <w:lang w:val="en-US" w:eastAsia="zh-CN"/>
        </w:rPr>
        <w:t>时代担当 当代科学技术突飞猛进，哲学思维和科学思维的相互结合更加重要，我们要在马克思主义哲学的指导下，把辩证思维方法与现代科学思维方法有机地统一起来，更加自觉地运用辩证思维方法指导科学研究和社会实践，这样才能造福社会、造福人类。</w:t>
      </w:r>
    </w:p>
    <w:p>
      <w:pPr>
        <w:numPr>
          <w:ilvl w:val="0"/>
          <w:numId w:val="7"/>
        </w:numPr>
        <w:ind w:left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讲授分享：在白细胞数量和检测中引入案例，通过案例分享院士</w:t>
      </w:r>
      <w:r>
        <w:rPr>
          <w:rFonts w:hint="eastAsia" w:ascii="仿宋" w:hAnsi="仿宋" w:eastAsia="仿宋" w:cs="仿宋"/>
          <w:color w:val="000000"/>
          <w:spacing w:val="7"/>
          <w:sz w:val="30"/>
          <w:szCs w:val="30"/>
          <w:highlight w:val="none"/>
          <w:lang w:val="en-US" w:eastAsia="zh-CN"/>
        </w:rPr>
        <w:t>陈竺发现砒霜治疗白血病的过程</w:t>
      </w:r>
      <w:r>
        <w:rPr>
          <w:rFonts w:hint="eastAsia" w:ascii="仿宋" w:hAnsi="仿宋" w:eastAsia="仿宋" w:cs="仿宋"/>
          <w:color w:val="000000"/>
          <w:spacing w:val="7"/>
          <w:sz w:val="30"/>
          <w:szCs w:val="30"/>
          <w:lang w:val="en-US" w:eastAsia="zh-CN"/>
        </w:rPr>
        <w:t>，培养学生的科学研究严谨，负责的科学精神。</w:t>
      </w:r>
    </w:p>
    <w:p>
      <w:pPr>
        <w:numPr>
          <w:ilvl w:val="0"/>
          <w:numId w:val="0"/>
        </w:num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翻转课堂：医药大学堂资源、文献资源为翻转课堂提供支撑；课堂展示、师生思辨讨论实现课堂高阶性、高效性。</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头脑风暴：</w:t>
      </w:r>
      <w:r>
        <w:rPr>
          <w:rFonts w:hint="eastAsia" w:ascii="仿宋" w:hAnsi="仿宋" w:eastAsia="仿宋" w:cs="仿宋"/>
          <w:color w:val="000000"/>
          <w:spacing w:val="7"/>
          <w:sz w:val="30"/>
          <w:szCs w:val="30"/>
          <w:highlight w:val="none"/>
          <w:lang w:val="en-US" w:eastAsia="zh-CN"/>
        </w:rPr>
        <w:t>陈竺—</w:t>
      </w:r>
      <w:r>
        <w:rPr>
          <w:rFonts w:hint="eastAsia" w:ascii="仿宋" w:hAnsi="仿宋" w:eastAsia="仿宋" w:cs="仿宋"/>
          <w:color w:val="000000"/>
          <w:spacing w:val="7"/>
          <w:sz w:val="30"/>
          <w:szCs w:val="30"/>
          <w:lang w:val="en-US" w:eastAsia="zh-CN"/>
        </w:rPr>
        <w:t>从</w:t>
      </w:r>
      <w:r>
        <w:rPr>
          <w:rFonts w:hint="eastAsia" w:ascii="仿宋" w:hAnsi="仿宋" w:eastAsia="仿宋" w:cs="仿宋"/>
          <w:color w:val="000000"/>
          <w:spacing w:val="7"/>
          <w:sz w:val="30"/>
          <w:szCs w:val="30"/>
          <w:highlight w:val="none"/>
          <w:lang w:val="en-US" w:eastAsia="zh-CN"/>
        </w:rPr>
        <w:t>赤脚医生到任命为卫生部部长</w:t>
      </w:r>
      <w:r>
        <w:rPr>
          <w:rFonts w:hint="eastAsia" w:ascii="仿宋" w:hAnsi="仿宋" w:eastAsia="仿宋" w:cs="仿宋"/>
          <w:color w:val="000000"/>
          <w:spacing w:val="7"/>
          <w:sz w:val="30"/>
          <w:szCs w:val="30"/>
          <w:lang w:val="en-US" w:eastAsia="zh-CN"/>
        </w:rPr>
        <w:t>案例带来的启示。</w:t>
      </w:r>
    </w:p>
    <w:p>
      <w:pPr>
        <w:ind w:firstLine="630" w:firstLineChars="200"/>
        <w:jc w:val="both"/>
        <w:rPr>
          <w:rFonts w:ascii="仿宋" w:hAnsi="仿宋" w:eastAsia="仿宋" w:cs="仿宋"/>
          <w:b/>
          <w:bCs/>
          <w:color w:val="000000"/>
          <w:spacing w:val="7"/>
          <w:sz w:val="30"/>
          <w:szCs w:val="30"/>
          <w:highlight w:val="none"/>
          <w:lang w:eastAsia="zh-CN"/>
        </w:rPr>
      </w:pPr>
      <w:r>
        <w:rPr>
          <w:rFonts w:hint="eastAsia" w:ascii="仿宋" w:hAnsi="仿宋" w:eastAsia="仿宋" w:cs="仿宋"/>
          <w:b/>
          <w:bCs/>
          <w:color w:val="000000"/>
          <w:spacing w:val="7"/>
          <w:sz w:val="30"/>
          <w:szCs w:val="30"/>
          <w:highlight w:val="none"/>
          <w:lang w:eastAsia="zh-CN"/>
        </w:rPr>
        <w:t>项目</w:t>
      </w:r>
      <w:r>
        <w:rPr>
          <w:rFonts w:hint="eastAsia" w:ascii="仿宋" w:hAnsi="仿宋" w:eastAsia="仿宋" w:cs="仿宋"/>
          <w:b/>
          <w:bCs/>
          <w:color w:val="000000"/>
          <w:spacing w:val="7"/>
          <w:sz w:val="30"/>
          <w:szCs w:val="30"/>
          <w:highlight w:val="none"/>
          <w:lang w:val="en-US" w:eastAsia="zh-CN"/>
        </w:rPr>
        <w:t>五</w:t>
      </w:r>
      <w:r>
        <w:rPr>
          <w:rFonts w:hint="eastAsia" w:ascii="仿宋" w:hAnsi="仿宋" w:eastAsia="仿宋" w:cs="仿宋"/>
          <w:b/>
          <w:bCs/>
          <w:color w:val="000000"/>
          <w:spacing w:val="7"/>
          <w:sz w:val="30"/>
          <w:szCs w:val="30"/>
          <w:highlight w:val="none"/>
          <w:lang w:eastAsia="zh-CN"/>
        </w:rPr>
        <w:t xml:space="preserve"> 做一头“老黄牛”，为医学耕耘一生</w:t>
      </w:r>
    </w:p>
    <w:p>
      <w:pPr>
        <w:numPr>
          <w:ilvl w:val="0"/>
          <w:numId w:val="8"/>
        </w:numPr>
        <w:ind w:firstLine="630" w:firstLineChars="200"/>
        <w:jc w:val="both"/>
        <w:rPr>
          <w:rFonts w:ascii="仿宋" w:hAnsi="仿宋" w:eastAsia="仿宋" w:cs="仿宋"/>
          <w:b/>
          <w:bCs/>
          <w:color w:val="000000"/>
          <w:spacing w:val="7"/>
          <w:sz w:val="30"/>
          <w:szCs w:val="30"/>
          <w:highlight w:val="none"/>
          <w:lang w:eastAsia="zh-CN"/>
        </w:rPr>
      </w:pPr>
      <w:r>
        <w:rPr>
          <w:rFonts w:hint="eastAsia" w:ascii="仿宋" w:hAnsi="仿宋" w:eastAsia="仿宋" w:cs="仿宋"/>
          <w:b/>
          <w:bCs/>
          <w:color w:val="000000"/>
          <w:spacing w:val="7"/>
          <w:sz w:val="30"/>
          <w:szCs w:val="30"/>
          <w:highlight w:val="none"/>
          <w:lang w:eastAsia="zh-CN"/>
        </w:rPr>
        <w:t>课程思政</w:t>
      </w:r>
      <w:r>
        <w:rPr>
          <w:rFonts w:ascii="仿宋" w:hAnsi="仿宋" w:eastAsia="仿宋" w:cs="仿宋"/>
          <w:b/>
          <w:bCs/>
          <w:color w:val="000000"/>
          <w:spacing w:val="7"/>
          <w:sz w:val="30"/>
          <w:szCs w:val="30"/>
          <w:highlight w:val="none"/>
          <w:lang w:eastAsia="zh-CN"/>
        </w:rPr>
        <w:t>具体目标</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b/>
          <w:bCs/>
          <w:color w:val="000000"/>
          <w:spacing w:val="7"/>
          <w:sz w:val="30"/>
          <w:szCs w:val="30"/>
          <w:lang w:val="en-US" w:eastAsia="zh-CN"/>
        </w:rPr>
        <w:t>政治认同</w:t>
      </w:r>
      <w:r>
        <w:rPr>
          <w:rFonts w:hint="eastAsia" w:ascii="仿宋" w:hAnsi="仿宋" w:eastAsia="仿宋" w:cs="仿宋"/>
          <w:color w:val="000000"/>
          <w:spacing w:val="7"/>
          <w:sz w:val="30"/>
          <w:szCs w:val="30"/>
          <w:lang w:val="en-US" w:eastAsia="zh-CN"/>
        </w:rPr>
        <w:t xml:space="preserve"> 在马克思主义哲学的指导下，培养学生实事求是的科学精神，坚持辩证唯物主义与科技进步有机融合，促进仪器检验的进步和技术革新。通过分享</w:t>
      </w:r>
      <w:r>
        <w:rPr>
          <w:rFonts w:hint="eastAsia" w:ascii="仿宋" w:hAnsi="仿宋" w:eastAsia="仿宋" w:cs="仿宋"/>
          <w:color w:val="000000"/>
          <w:spacing w:val="7"/>
          <w:sz w:val="30"/>
          <w:szCs w:val="30"/>
          <w:lang w:eastAsia="zh-CN"/>
        </w:rPr>
        <w:t>王鸿利教授</w:t>
      </w:r>
      <w:r>
        <w:rPr>
          <w:rFonts w:hint="eastAsia" w:ascii="仿宋" w:hAnsi="仿宋" w:eastAsia="仿宋" w:cs="仿宋"/>
          <w:color w:val="000000"/>
          <w:spacing w:val="7"/>
          <w:sz w:val="30"/>
          <w:szCs w:val="30"/>
          <w:lang w:val="en-US" w:eastAsia="zh-CN"/>
        </w:rPr>
        <w:t>成为党员的“初心”故事，加强学生热爱祖国，热爱中国中产党。</w:t>
      </w:r>
    </w:p>
    <w:p>
      <w:pPr>
        <w:ind w:firstLine="630"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科学精神</w:t>
      </w:r>
      <w:r>
        <w:rPr>
          <w:rFonts w:hint="eastAsia" w:ascii="仿宋" w:hAnsi="仿宋" w:eastAsia="仿宋" w:cs="仿宋"/>
          <w:color w:val="000000"/>
          <w:spacing w:val="7"/>
          <w:sz w:val="30"/>
          <w:szCs w:val="30"/>
          <w:lang w:val="en-US" w:eastAsia="zh-CN"/>
        </w:rPr>
        <w:t xml:space="preserve"> 培养学生辩证思维，同时加强基础知识的学习，使临床检验技术衍射出更多的火花。</w:t>
      </w:r>
    </w:p>
    <w:p>
      <w:pPr>
        <w:numPr>
          <w:ilvl w:val="0"/>
          <w:numId w:val="0"/>
        </w:numPr>
        <w:ind w:firstLine="630"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立德树人</w:t>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eastAsia="zh-CN"/>
        </w:rPr>
        <w:t>做人做事做学问，尽心尽力责任</w:t>
      </w:r>
      <w:r>
        <w:rPr>
          <w:rFonts w:hint="eastAsia" w:ascii="仿宋" w:hAnsi="仿宋" w:eastAsia="仿宋" w:cs="仿宋"/>
          <w:color w:val="000000"/>
          <w:spacing w:val="7"/>
          <w:sz w:val="30"/>
          <w:szCs w:val="30"/>
          <w:lang w:val="en-US" w:eastAsia="zh-CN"/>
        </w:rPr>
        <w:t>”是</w:t>
      </w:r>
      <w:r>
        <w:rPr>
          <w:rFonts w:hint="eastAsia" w:ascii="仿宋" w:hAnsi="仿宋" w:eastAsia="仿宋" w:cs="仿宋"/>
          <w:color w:val="000000"/>
          <w:spacing w:val="7"/>
          <w:sz w:val="30"/>
          <w:szCs w:val="30"/>
          <w:lang w:eastAsia="zh-CN"/>
        </w:rPr>
        <w:t>王鸿利教授</w:t>
      </w:r>
      <w:r>
        <w:rPr>
          <w:rFonts w:hint="eastAsia" w:ascii="仿宋" w:hAnsi="仿宋" w:eastAsia="仿宋" w:cs="仿宋"/>
          <w:color w:val="000000"/>
          <w:spacing w:val="7"/>
          <w:sz w:val="30"/>
          <w:szCs w:val="30"/>
          <w:lang w:val="en-US" w:eastAsia="zh-CN"/>
        </w:rPr>
        <w:t>座右铭，启发学生学会做人做事的道理，作为一名医护工作者，首先要有医德，培养学生</w:t>
      </w:r>
      <w:r>
        <w:rPr>
          <w:rFonts w:hint="eastAsia" w:ascii="仿宋" w:hAnsi="仿宋" w:eastAsia="仿宋" w:cs="仿宋"/>
          <w:color w:val="000000"/>
          <w:spacing w:val="7"/>
          <w:sz w:val="30"/>
          <w:szCs w:val="30"/>
          <w:lang w:eastAsia="zh-CN"/>
        </w:rPr>
        <w:t>要怀有仁慈的医者之心。</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（二）课程思政</w:t>
      </w:r>
      <w:r>
        <w:rPr>
          <w:rFonts w:ascii="仿宋" w:hAnsi="仿宋" w:eastAsia="仿宋" w:cs="仿宋"/>
          <w:b/>
          <w:bCs/>
          <w:color w:val="000000"/>
          <w:spacing w:val="7"/>
          <w:sz w:val="30"/>
          <w:szCs w:val="30"/>
          <w:lang w:eastAsia="zh-CN"/>
        </w:rPr>
        <w:t>教学实践</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【教学方式</w:t>
      </w:r>
      <w:r>
        <w:rPr>
          <w:rFonts w:ascii="仿宋" w:hAnsi="仿宋" w:eastAsia="仿宋" w:cs="仿宋"/>
          <w:b/>
          <w:bCs/>
          <w:color w:val="000000"/>
          <w:spacing w:val="7"/>
          <w:sz w:val="30"/>
          <w:szCs w:val="30"/>
          <w:lang w:eastAsia="zh-CN"/>
        </w:rPr>
        <w:t>与方法</w:t>
      </w:r>
      <w:r>
        <w:rPr>
          <w:rFonts w:hint="eastAsia" w:ascii="仿宋" w:hAnsi="仿宋" w:eastAsia="仿宋" w:cs="仿宋"/>
          <w:b/>
          <w:bCs/>
          <w:color w:val="000000"/>
          <w:spacing w:val="7"/>
          <w:sz w:val="30"/>
          <w:szCs w:val="30"/>
          <w:lang w:eastAsia="zh-CN"/>
        </w:rPr>
        <w:t>】</w:t>
      </w:r>
    </w:p>
    <w:p>
      <w:pPr>
        <w:numPr>
          <w:ilvl w:val="0"/>
          <w:numId w:val="9"/>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自主学习：线上学习相应 </w:t>
      </w:r>
      <w:r>
        <w:rPr>
          <w:rFonts w:hint="eastAsia" w:ascii="仿宋" w:hAnsi="仿宋" w:eastAsia="仿宋" w:cs="仿宋"/>
          <w:color w:val="000000"/>
          <w:spacing w:val="7"/>
          <w:sz w:val="30"/>
          <w:szCs w:val="30"/>
          <w:lang w:val="en-US" w:eastAsia="zh-CN"/>
        </w:rPr>
        <w:t>医药大学堂</w:t>
      </w:r>
      <w:r>
        <w:rPr>
          <w:rFonts w:hint="eastAsia" w:ascii="仿宋" w:hAnsi="仿宋" w:eastAsia="仿宋" w:cs="仿宋"/>
          <w:color w:val="000000"/>
          <w:spacing w:val="7"/>
          <w:sz w:val="30"/>
          <w:szCs w:val="30"/>
          <w:lang w:eastAsia="zh-CN"/>
        </w:rPr>
        <w:t>中的基础专业知识点，线下自主阅读</w:t>
      </w:r>
      <w:r>
        <w:rPr>
          <w:rFonts w:hint="eastAsia" w:ascii="仿宋" w:hAnsi="仿宋" w:eastAsia="仿宋" w:cs="仿宋"/>
          <w:color w:val="000000"/>
          <w:spacing w:val="7"/>
          <w:sz w:val="30"/>
          <w:szCs w:val="30"/>
          <w:lang w:val="en-US" w:eastAsia="zh-CN"/>
        </w:rPr>
        <w:t>教材和</w:t>
      </w:r>
      <w:r>
        <w:rPr>
          <w:rFonts w:hint="eastAsia" w:ascii="仿宋" w:hAnsi="仿宋" w:eastAsia="仿宋" w:cs="仿宋"/>
          <w:color w:val="000000"/>
          <w:spacing w:val="7"/>
          <w:sz w:val="30"/>
          <w:szCs w:val="30"/>
          <w:lang w:eastAsia="zh-CN"/>
        </w:rPr>
        <w:t>文献资料，撰写学习笔记或思维导图。</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（2）课堂讲授：讲授关键知识点</w:t>
      </w:r>
      <w:r>
        <w:rPr>
          <w:rFonts w:hint="eastAsia" w:ascii="仿宋" w:hAnsi="仿宋" w:eastAsia="仿宋" w:cs="仿宋"/>
          <w:color w:val="000000"/>
          <w:spacing w:val="7"/>
          <w:sz w:val="30"/>
          <w:szCs w:val="30"/>
          <w:lang w:val="en-US" w:eastAsia="zh-CN"/>
        </w:rPr>
        <w:t>血栓与止血分析仪的结构</w:t>
      </w:r>
      <w:r>
        <w:rPr>
          <w:rFonts w:hint="eastAsia" w:ascii="仿宋" w:hAnsi="仿宋" w:eastAsia="仿宋" w:cs="仿宋"/>
          <w:color w:val="000000"/>
          <w:spacing w:val="7"/>
          <w:sz w:val="30"/>
          <w:szCs w:val="30"/>
          <w:lang w:eastAsia="zh-CN"/>
        </w:rPr>
        <w:t>，重难点等</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（3）翻转课堂：教别人是最好的学习，学生通过课前预习和准备，讲解部分内容。</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（5）课堂展示与讨论：学生展示汇报实践成果等，小组讨论。</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教学实例</w:t>
      </w:r>
      <w:r>
        <w:rPr>
          <w:rFonts w:hint="eastAsia" w:ascii="仿宋" w:hAnsi="仿宋" w:eastAsia="仿宋" w:cs="仿宋"/>
          <w:b/>
          <w:bCs/>
          <w:color w:val="000000"/>
          <w:spacing w:val="7"/>
          <w:sz w:val="30"/>
          <w:szCs w:val="30"/>
          <w:lang w:eastAsia="zh-CN"/>
        </w:rPr>
        <w:t>】</w:t>
      </w:r>
    </w:p>
    <w:p>
      <w:pPr>
        <w:ind w:firstLine="630"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案例资料</w:t>
      </w:r>
      <w:r>
        <w:rPr>
          <w:rFonts w:ascii="仿宋" w:hAnsi="仿宋" w:eastAsia="仿宋" w:cs="仿宋"/>
          <w:b/>
          <w:bCs/>
          <w:color w:val="000000"/>
          <w:spacing w:val="7"/>
          <w:sz w:val="30"/>
          <w:szCs w:val="30"/>
          <w:lang w:eastAsia="zh-CN"/>
        </w:rPr>
        <w:t>：</w:t>
      </w:r>
      <w:r>
        <w:rPr>
          <w:rFonts w:hint="eastAsia" w:ascii="仿宋" w:hAnsi="仿宋" w:eastAsia="仿宋" w:cs="仿宋"/>
          <w:b/>
          <w:bCs/>
          <w:color w:val="000000"/>
          <w:spacing w:val="7"/>
          <w:sz w:val="30"/>
          <w:szCs w:val="30"/>
          <w:lang w:eastAsia="zh-CN"/>
        </w:rPr>
        <w:t>做一头“老黄牛”，为医学耕耘一生</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知识点∶血栓与止血的检测主要用于临床有出血倾向、出血病患者以及血栓前状态、血栓病患者的临床诊断、鉴别诊断、疗效观察和预后判断等，也用于抗血栓和溶血栓药物疗效的检测等。</w:t>
      </w:r>
      <w:r>
        <w:rPr>
          <w:rFonts w:hint="eastAsia" w:ascii="仿宋" w:hAnsi="仿宋" w:eastAsia="仿宋" w:cs="仿宋"/>
          <w:color w:val="000000"/>
          <w:spacing w:val="7"/>
          <w:sz w:val="30"/>
          <w:szCs w:val="30"/>
          <w:lang w:val="en-US" w:eastAsia="zh-CN"/>
        </w:rPr>
        <w:t xml:space="preserve"> </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融入思政案例︰王鸿利教授是我国著名的实验诊断学和临床血液学专家，医学检验教育的开创者之一。他在国内率先提出“检验的优化组合诊断”和“在检验检测下个体化治疗”的新观点，使血栓病和出血病的精准诊断与治疗在20年前就在瑞金医院得以实现。他提出“外科手术前必须检测PLT、APTT和PT，以防围术期异常出血发生”的观点，得到前卫生部采纳并下发文件全国执行，取得极大的社会效益。他在国内首先创建了40余种血栓与止血的检验，建立了血友病患者围术期凝血因子替代治疗的“中国方案”，世界血友病联盟将其纳入《血友病治疗指南》。</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尽管年事已高，他仍像“老黄牛”一样扑在工作上。他说：“我属牛，爱牛的温柔，爱牛的执著，更爱牛的奉献——吃的是草，献的是奶。”</w:t>
      </w:r>
      <w:r>
        <w:rPr>
          <w:rFonts w:hint="eastAsia" w:ascii="仿宋" w:hAnsi="仿宋" w:eastAsia="仿宋" w:cs="仿宋"/>
          <w:color w:val="000000"/>
          <w:spacing w:val="7"/>
          <w:sz w:val="30"/>
          <w:szCs w:val="30"/>
          <w:lang w:val="en-US" w:eastAsia="zh-CN"/>
        </w:rPr>
        <w:t>让我们一起另一听</w:t>
      </w:r>
      <w:r>
        <w:rPr>
          <w:rFonts w:hint="eastAsia" w:ascii="仿宋" w:hAnsi="仿宋" w:eastAsia="仿宋" w:cs="仿宋"/>
          <w:color w:val="000000"/>
          <w:spacing w:val="7"/>
          <w:sz w:val="30"/>
          <w:szCs w:val="30"/>
          <w:lang w:eastAsia="zh-CN"/>
        </w:rPr>
        <w:t>他的“初心”故事。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1958年，我以第一志愿考取上海第二医学院。大学期间，我国发生了“三年自然灾害”，当时口粮、副食品和日用品匮乏。</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1960年9月，学校派我们参加“开发崇明岛，向荒滩要粮”的自救活动，在茫茫滩涂上，我班的任务是筑路和运输。4人推拉一辆大板车每天往返约50公里，运输全农场开发所需物资和米粮。1963年，情况逐渐好转，我更加坚定了自己的信仰，这一年，我亦通过层层考核，光荣地加入了中国共产党。</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什么是好医生？王鸿利教授</w:t>
      </w:r>
      <w:r>
        <w:rPr>
          <w:rFonts w:hint="eastAsia" w:ascii="仿宋" w:hAnsi="仿宋" w:eastAsia="仿宋" w:cs="仿宋"/>
          <w:color w:val="000000"/>
          <w:spacing w:val="7"/>
          <w:sz w:val="30"/>
          <w:szCs w:val="30"/>
          <w:lang w:val="en-US" w:eastAsia="zh-CN"/>
        </w:rPr>
        <w:t>说道</w:t>
      </w:r>
      <w:r>
        <w:rPr>
          <w:rFonts w:hint="eastAsia" w:ascii="仿宋" w:hAnsi="仿宋" w:eastAsia="仿宋" w:cs="仿宋"/>
          <w:color w:val="000000"/>
          <w:spacing w:val="7"/>
          <w:sz w:val="30"/>
          <w:szCs w:val="30"/>
          <w:lang w:eastAsia="zh-CN"/>
        </w:rPr>
        <w:t>首先是要学会做人，做大写的人，做一个好人。其次，是要有正确的做事、做学问的态度，要经常自省，从医的初心是什么？真的尽力而为了吗？</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王鸿利教授认为医生，首先要修医德，要急病人所急，痛病人所痛。要想尽办法解决病人的痛苦，去拯救病人的生命，要怀有仁慈的医者之心。</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王鸿利教授</w:t>
      </w:r>
      <w:r>
        <w:rPr>
          <w:rFonts w:hint="eastAsia" w:ascii="仿宋" w:hAnsi="仿宋" w:eastAsia="仿宋" w:cs="仿宋"/>
          <w:color w:val="000000"/>
          <w:spacing w:val="7"/>
          <w:sz w:val="30"/>
          <w:szCs w:val="30"/>
          <w:lang w:val="en-US" w:eastAsia="zh-CN"/>
        </w:rPr>
        <w:t>以身涉险</w:t>
      </w:r>
      <w:r>
        <w:rPr>
          <w:rFonts w:hint="eastAsia" w:ascii="仿宋" w:hAnsi="仿宋" w:eastAsia="仿宋" w:cs="仿宋"/>
          <w:color w:val="000000"/>
          <w:spacing w:val="7"/>
          <w:sz w:val="30"/>
          <w:szCs w:val="30"/>
          <w:lang w:eastAsia="zh-CN"/>
        </w:rPr>
        <w:t>首先接受了两种生物制品的临床前试验。试用结果为此类生物制品之后全面应用于临床奠定了良好基础。</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 xml:space="preserve">科学精神 </w:t>
      </w:r>
      <w:r>
        <w:rPr>
          <w:rFonts w:hint="eastAsia" w:ascii="仿宋" w:hAnsi="仿宋" w:eastAsia="仿宋" w:cs="仿宋"/>
          <w:color w:val="000000"/>
          <w:spacing w:val="7"/>
          <w:sz w:val="30"/>
          <w:szCs w:val="30"/>
          <w:lang w:eastAsia="zh-CN"/>
        </w:rPr>
        <w:t>“科学研究既要追求知识和真理，也要服务于经济社会发展和广大人民群众。广大科技工作者要把论文写在祖国的大地上，把科技成果应用在实现现代化的伟大事业中”。在2016年“科技三会”上讲的这番话，使广大科技工作者深受鼓舞，成为越来越多的科研力量追求和践行的目标。</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 xml:space="preserve">工匠精神 </w:t>
      </w:r>
      <w:r>
        <w:rPr>
          <w:rFonts w:hint="eastAsia" w:ascii="仿宋" w:hAnsi="仿宋" w:eastAsia="仿宋" w:cs="仿宋"/>
          <w:color w:val="000000"/>
          <w:spacing w:val="7"/>
          <w:sz w:val="30"/>
          <w:szCs w:val="30"/>
          <w:lang w:eastAsia="zh-CN"/>
        </w:rPr>
        <w:t>王鸿利教授从医执教近60年，一直践行着这种思想和观点∶在临床应用方面，结合国内诊疗实际情况，提出新观点、做出精准治疗方案，使广大患者受益，为国家卫生健康事业做出突出贡献;同时，其制定的“中国方案”被写入世界治疗指南，在基础研究领域，也在世界科技前沿为祖国争光。我们大学生也要努力学习、刻苦钻研，热爱祖国、热爱人民，做把科技论文写在祖国大地上的践行者，树立文化自信，引领时代新发展、创造更加美好的未来。</w:t>
      </w:r>
    </w:p>
    <w:p>
      <w:pPr>
        <w:numPr>
          <w:ilvl w:val="0"/>
          <w:numId w:val="7"/>
        </w:numPr>
        <w:ind w:left="480" w:leftChars="200" w:firstLine="0" w:firstLineChars="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翻转课堂：</w:t>
      </w:r>
      <w:r>
        <w:rPr>
          <w:rFonts w:hint="eastAsia" w:ascii="仿宋" w:hAnsi="仿宋" w:eastAsia="仿宋" w:cs="仿宋"/>
          <w:color w:val="000000"/>
          <w:spacing w:val="7"/>
          <w:sz w:val="30"/>
          <w:szCs w:val="30"/>
          <w:lang w:val="en-US" w:eastAsia="zh-CN"/>
        </w:rPr>
        <w:t>医药大学堂</w:t>
      </w:r>
      <w:r>
        <w:rPr>
          <w:rFonts w:hint="eastAsia" w:ascii="仿宋" w:hAnsi="仿宋" w:eastAsia="仿宋" w:cs="仿宋"/>
          <w:color w:val="000000"/>
          <w:spacing w:val="7"/>
          <w:sz w:val="30"/>
          <w:szCs w:val="30"/>
          <w:lang w:eastAsia="zh-CN"/>
        </w:rPr>
        <w:t>资源、文献资源为翻转课堂提供支架；课堂展示、师生思辨讨论实现课堂高阶性、高效性。</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讲授：在</w:t>
      </w:r>
      <w:r>
        <w:rPr>
          <w:rFonts w:hint="eastAsia" w:ascii="仿宋" w:hAnsi="仿宋" w:eastAsia="仿宋" w:cs="仿宋"/>
          <w:color w:val="000000"/>
          <w:spacing w:val="7"/>
          <w:sz w:val="30"/>
          <w:szCs w:val="30"/>
          <w:lang w:val="en-US" w:eastAsia="zh-CN"/>
        </w:rPr>
        <w:t>血栓与止血检测中</w:t>
      </w:r>
      <w:r>
        <w:rPr>
          <w:rFonts w:hint="eastAsia" w:ascii="仿宋" w:hAnsi="仿宋" w:eastAsia="仿宋" w:cs="仿宋"/>
          <w:color w:val="000000"/>
          <w:spacing w:val="7"/>
          <w:sz w:val="30"/>
          <w:szCs w:val="30"/>
          <w:lang w:eastAsia="zh-CN"/>
        </w:rPr>
        <w:t>引入案例，通过案例分享王鸿利教授</w:t>
      </w:r>
      <w:r>
        <w:rPr>
          <w:rFonts w:hint="eastAsia" w:ascii="仿宋" w:hAnsi="仿宋" w:eastAsia="仿宋" w:cs="仿宋"/>
          <w:color w:val="000000"/>
          <w:spacing w:val="7"/>
          <w:sz w:val="30"/>
          <w:szCs w:val="30"/>
          <w:lang w:val="en-US" w:eastAsia="zh-CN"/>
        </w:rPr>
        <w:t>从医执教60多年的经历</w:t>
      </w:r>
      <w:r>
        <w:rPr>
          <w:rFonts w:hint="eastAsia" w:ascii="仿宋" w:hAnsi="仿宋" w:eastAsia="仿宋" w:cs="仿宋"/>
          <w:color w:val="000000"/>
          <w:spacing w:val="7"/>
          <w:sz w:val="30"/>
          <w:szCs w:val="30"/>
          <w:lang w:eastAsia="zh-CN"/>
        </w:rPr>
        <w:t>，培养学生努力探索钻研的科学精神。</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讨论：</w:t>
      </w:r>
      <w:r>
        <w:rPr>
          <w:rFonts w:hint="eastAsia" w:ascii="仿宋" w:hAnsi="仿宋" w:eastAsia="仿宋" w:cs="仿宋"/>
          <w:color w:val="000000"/>
          <w:spacing w:val="7"/>
          <w:sz w:val="30"/>
          <w:szCs w:val="30"/>
          <w:lang w:val="en-US" w:eastAsia="zh-CN"/>
        </w:rPr>
        <w:t>血栓与止血对于手术的重要性及检测方法</w:t>
      </w:r>
      <w:r>
        <w:rPr>
          <w:rFonts w:hint="eastAsia" w:ascii="仿宋" w:hAnsi="仿宋" w:eastAsia="仿宋" w:cs="仿宋"/>
          <w:color w:val="000000"/>
          <w:spacing w:val="7"/>
          <w:sz w:val="30"/>
          <w:szCs w:val="30"/>
          <w:lang w:eastAsia="zh-CN"/>
        </w:rPr>
        <w:t>。</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学习测评：讨论结果现场点评，包括学生自评、互评、教师点评总结。</w:t>
      </w:r>
    </w:p>
    <w:p>
      <w:pPr>
        <w:ind w:firstLine="630" w:firstLineChars="200"/>
        <w:jc w:val="both"/>
        <w:rPr>
          <w:rFonts w:ascii="仿宋" w:hAnsi="仿宋" w:eastAsia="仿宋" w:cs="仿宋"/>
          <w:b/>
          <w:bCs/>
          <w:color w:val="000000"/>
          <w:spacing w:val="7"/>
          <w:sz w:val="30"/>
          <w:szCs w:val="30"/>
          <w:highlight w:val="none"/>
          <w:lang w:eastAsia="zh-CN"/>
        </w:rPr>
      </w:pPr>
      <w:r>
        <w:rPr>
          <w:rFonts w:hint="eastAsia" w:ascii="仿宋" w:hAnsi="仿宋" w:eastAsia="仿宋" w:cs="仿宋"/>
          <w:b/>
          <w:bCs/>
          <w:color w:val="000000"/>
          <w:spacing w:val="7"/>
          <w:sz w:val="30"/>
          <w:szCs w:val="30"/>
          <w:highlight w:val="none"/>
          <w:lang w:eastAsia="zh-CN"/>
        </w:rPr>
        <w:t>项目</w:t>
      </w:r>
      <w:r>
        <w:rPr>
          <w:rFonts w:hint="eastAsia" w:ascii="仿宋" w:hAnsi="仿宋" w:eastAsia="仿宋" w:cs="仿宋"/>
          <w:b/>
          <w:bCs/>
          <w:color w:val="000000"/>
          <w:spacing w:val="7"/>
          <w:sz w:val="30"/>
          <w:szCs w:val="30"/>
          <w:highlight w:val="none"/>
          <w:lang w:val="en-US" w:eastAsia="zh-CN"/>
        </w:rPr>
        <w:t>六</w:t>
      </w:r>
      <w:r>
        <w:rPr>
          <w:rFonts w:hint="eastAsia" w:ascii="仿宋" w:hAnsi="仿宋" w:eastAsia="仿宋" w:cs="仿宋"/>
          <w:b/>
          <w:bCs/>
          <w:color w:val="000000"/>
          <w:spacing w:val="7"/>
          <w:sz w:val="30"/>
          <w:szCs w:val="30"/>
          <w:highlight w:val="none"/>
          <w:lang w:eastAsia="zh-CN"/>
        </w:rPr>
        <w:t xml:space="preserve"> </w:t>
      </w:r>
      <w:r>
        <w:rPr>
          <w:rFonts w:hint="eastAsia" w:ascii="仿宋" w:hAnsi="仿宋" w:eastAsia="仿宋" w:cs="仿宋"/>
          <w:b/>
          <w:bCs/>
          <w:color w:val="000000"/>
          <w:spacing w:val="7"/>
          <w:sz w:val="30"/>
          <w:szCs w:val="30"/>
          <w:highlight w:val="none"/>
          <w:lang w:val="en-US" w:eastAsia="zh-CN"/>
        </w:rPr>
        <w:t>从</w:t>
      </w:r>
      <w:r>
        <w:rPr>
          <w:rFonts w:hint="eastAsia" w:ascii="仿宋" w:hAnsi="仿宋" w:eastAsia="仿宋" w:cs="仿宋"/>
          <w:b/>
          <w:bCs/>
          <w:color w:val="000000"/>
          <w:spacing w:val="7"/>
          <w:sz w:val="30"/>
          <w:szCs w:val="30"/>
          <w:highlight w:val="none"/>
          <w:lang w:eastAsia="zh-CN"/>
        </w:rPr>
        <w:t>“蜜尿”会吸引蚂蚁</w:t>
      </w:r>
      <w:r>
        <w:rPr>
          <w:rFonts w:hint="eastAsia" w:ascii="仿宋" w:hAnsi="仿宋" w:eastAsia="仿宋" w:cs="仿宋"/>
          <w:b/>
          <w:bCs/>
          <w:color w:val="000000"/>
          <w:spacing w:val="7"/>
          <w:sz w:val="30"/>
          <w:szCs w:val="30"/>
          <w:highlight w:val="none"/>
          <w:lang w:val="en-US" w:eastAsia="zh-CN"/>
        </w:rPr>
        <w:t>到全自动尿液分析仪</w:t>
      </w:r>
    </w:p>
    <w:p>
      <w:pPr>
        <w:numPr>
          <w:ilvl w:val="0"/>
          <w:numId w:val="10"/>
        </w:numPr>
        <w:ind w:firstLine="630" w:firstLineChars="200"/>
        <w:jc w:val="both"/>
        <w:rPr>
          <w:rFonts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highlight w:val="none"/>
          <w:lang w:eastAsia="zh-CN"/>
        </w:rPr>
        <w:t>课程思政</w:t>
      </w:r>
      <w:r>
        <w:rPr>
          <w:rFonts w:ascii="仿宋" w:hAnsi="仿宋" w:eastAsia="仿宋" w:cs="仿宋"/>
          <w:b/>
          <w:bCs/>
          <w:color w:val="000000"/>
          <w:spacing w:val="7"/>
          <w:sz w:val="30"/>
          <w:szCs w:val="30"/>
          <w:highlight w:val="none"/>
          <w:lang w:eastAsia="zh-CN"/>
        </w:rPr>
        <w:t>具体目标</w:t>
      </w:r>
    </w:p>
    <w:p>
      <w:pPr>
        <w:numPr>
          <w:ilvl w:val="0"/>
          <w:numId w:val="0"/>
        </w:numPr>
        <w:ind w:firstLine="628"/>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职业素养</w:t>
      </w:r>
      <w:r>
        <w:rPr>
          <w:rFonts w:hint="eastAsia" w:ascii="仿宋" w:hAnsi="仿宋" w:eastAsia="仿宋" w:cs="仿宋"/>
          <w:color w:val="000000"/>
          <w:spacing w:val="7"/>
          <w:sz w:val="30"/>
          <w:szCs w:val="30"/>
          <w:lang w:val="en-US" w:eastAsia="zh-CN"/>
        </w:rPr>
        <w:t xml:space="preserve"> 通过发现尿液中“糖尿”的尝试到出现全自动化尿液分析仪，培养学生严谨，认真观察，认真记录结果的好习惯，这样才能发现问题，解决问题。</w:t>
      </w:r>
    </w:p>
    <w:p>
      <w:pPr>
        <w:numPr>
          <w:ilvl w:val="0"/>
          <w:numId w:val="0"/>
        </w:numPr>
        <w:ind w:firstLine="628"/>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科学精神</w:t>
      </w:r>
      <w:r>
        <w:rPr>
          <w:rFonts w:hint="eastAsia" w:ascii="仿宋" w:hAnsi="仿宋" w:eastAsia="仿宋" w:cs="仿宋"/>
          <w:color w:val="000000"/>
          <w:spacing w:val="7"/>
          <w:sz w:val="30"/>
          <w:szCs w:val="30"/>
          <w:lang w:val="en-US" w:eastAsia="zh-CN"/>
        </w:rPr>
        <w:t xml:space="preserve"> 培养学生</w:t>
      </w:r>
      <w:r>
        <w:rPr>
          <w:rFonts w:hint="eastAsia" w:ascii="仿宋" w:hAnsi="仿宋" w:eastAsia="仿宋" w:cs="仿宋"/>
          <w:color w:val="000000"/>
          <w:spacing w:val="7"/>
          <w:sz w:val="30"/>
          <w:szCs w:val="30"/>
          <w:lang w:eastAsia="zh-CN"/>
        </w:rPr>
        <w:t>甘于奉献、脚踏实地、坚持不懈的科研精神。</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（二）课程思政</w:t>
      </w:r>
      <w:r>
        <w:rPr>
          <w:rFonts w:ascii="仿宋" w:hAnsi="仿宋" w:eastAsia="仿宋" w:cs="仿宋"/>
          <w:b/>
          <w:bCs/>
          <w:color w:val="000000"/>
          <w:spacing w:val="7"/>
          <w:sz w:val="30"/>
          <w:szCs w:val="30"/>
          <w:lang w:eastAsia="zh-CN"/>
        </w:rPr>
        <w:t>教学实践</w:t>
      </w:r>
    </w:p>
    <w:p>
      <w:pPr>
        <w:ind w:firstLine="630" w:firstLineChars="200"/>
        <w:jc w:val="both"/>
        <w:rPr>
          <w:rFonts w:hint="eastAsia"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【教学方式</w:t>
      </w:r>
      <w:r>
        <w:rPr>
          <w:rFonts w:ascii="仿宋" w:hAnsi="仿宋" w:eastAsia="仿宋" w:cs="仿宋"/>
          <w:b/>
          <w:bCs/>
          <w:color w:val="000000"/>
          <w:spacing w:val="7"/>
          <w:sz w:val="30"/>
          <w:szCs w:val="30"/>
          <w:lang w:eastAsia="zh-CN"/>
        </w:rPr>
        <w:t>与方法</w:t>
      </w:r>
      <w:r>
        <w:rPr>
          <w:rFonts w:hint="eastAsia" w:ascii="仿宋" w:hAnsi="仿宋" w:eastAsia="仿宋" w:cs="仿宋"/>
          <w:b/>
          <w:bCs/>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（1）自主学习：线上学习相应</w:t>
      </w:r>
      <w:r>
        <w:rPr>
          <w:rFonts w:hint="eastAsia" w:ascii="仿宋" w:hAnsi="仿宋" w:eastAsia="仿宋" w:cs="仿宋"/>
          <w:color w:val="000000"/>
          <w:spacing w:val="7"/>
          <w:sz w:val="30"/>
          <w:szCs w:val="30"/>
          <w:lang w:val="en-US" w:eastAsia="zh-CN"/>
        </w:rPr>
        <w:t>医药大学堂</w:t>
      </w:r>
      <w:r>
        <w:rPr>
          <w:rFonts w:hint="eastAsia" w:ascii="仿宋" w:hAnsi="仿宋" w:eastAsia="仿宋" w:cs="仿宋"/>
          <w:color w:val="000000"/>
          <w:spacing w:val="7"/>
          <w:sz w:val="30"/>
          <w:szCs w:val="30"/>
          <w:lang w:eastAsia="zh-CN"/>
        </w:rPr>
        <w:t>中的基础专业知识点，线下自主阅读</w:t>
      </w:r>
      <w:r>
        <w:rPr>
          <w:rFonts w:hint="eastAsia" w:ascii="仿宋" w:hAnsi="仿宋" w:eastAsia="仿宋" w:cs="仿宋"/>
          <w:color w:val="000000"/>
          <w:spacing w:val="7"/>
          <w:sz w:val="30"/>
          <w:szCs w:val="30"/>
          <w:lang w:val="en-US" w:eastAsia="zh-CN"/>
        </w:rPr>
        <w:t>教材和</w:t>
      </w:r>
      <w:r>
        <w:rPr>
          <w:rFonts w:hint="eastAsia" w:ascii="仿宋" w:hAnsi="仿宋" w:eastAsia="仿宋" w:cs="仿宋"/>
          <w:color w:val="000000"/>
          <w:spacing w:val="7"/>
          <w:sz w:val="30"/>
          <w:szCs w:val="30"/>
          <w:lang w:eastAsia="zh-CN"/>
        </w:rPr>
        <w:t>文献资料，撰写学习笔记或思维导图。</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（2）课堂讲授：讲授关键知识点，重难点等</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（3）翻转课堂：教别人是最好的学习，学生通过课前预习和准备，讲解部分内容</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4</w:t>
      </w:r>
      <w:r>
        <w:rPr>
          <w:rFonts w:hint="eastAsia" w:ascii="仿宋" w:hAnsi="仿宋" w:eastAsia="仿宋" w:cs="仿宋"/>
          <w:color w:val="000000"/>
          <w:spacing w:val="7"/>
          <w:sz w:val="30"/>
          <w:szCs w:val="30"/>
          <w:lang w:eastAsia="zh-CN"/>
        </w:rPr>
        <w:t>）课堂展示与讨论：学生展示汇报实践成果等，小组讨论</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教学实例</w:t>
      </w:r>
      <w:r>
        <w:rPr>
          <w:rFonts w:hint="eastAsia" w:ascii="仿宋" w:hAnsi="仿宋" w:eastAsia="仿宋" w:cs="仿宋"/>
          <w:b/>
          <w:bCs/>
          <w:color w:val="000000"/>
          <w:spacing w:val="7"/>
          <w:sz w:val="30"/>
          <w:szCs w:val="30"/>
          <w:lang w:eastAsia="zh-CN"/>
        </w:rPr>
        <w:t>】</w:t>
      </w:r>
    </w:p>
    <w:p>
      <w:pPr>
        <w:ind w:firstLine="630" w:firstLineChars="200"/>
        <w:jc w:val="both"/>
        <w:rPr>
          <w:rFonts w:hint="default" w:ascii="仿宋" w:hAnsi="仿宋" w:eastAsia="仿宋" w:cs="仿宋"/>
          <w:b/>
          <w:bCs/>
          <w:color w:val="000000"/>
          <w:spacing w:val="7"/>
          <w:sz w:val="30"/>
          <w:szCs w:val="30"/>
          <w:lang w:val="en-US" w:eastAsia="zh-CN"/>
        </w:rPr>
      </w:pPr>
      <w:r>
        <w:rPr>
          <w:rFonts w:hint="eastAsia" w:ascii="仿宋" w:hAnsi="仿宋" w:eastAsia="仿宋" w:cs="仿宋"/>
          <w:b/>
          <w:bCs/>
          <w:color w:val="000000"/>
          <w:spacing w:val="7"/>
          <w:sz w:val="30"/>
          <w:szCs w:val="30"/>
          <w:lang w:eastAsia="zh-CN"/>
        </w:rPr>
        <w:t>案例资料</w:t>
      </w:r>
      <w:r>
        <w:rPr>
          <w:rFonts w:ascii="仿宋" w:hAnsi="仿宋" w:eastAsia="仿宋" w:cs="仿宋"/>
          <w:b/>
          <w:bCs/>
          <w:color w:val="000000"/>
          <w:spacing w:val="7"/>
          <w:sz w:val="30"/>
          <w:szCs w:val="30"/>
          <w:lang w:eastAsia="zh-CN"/>
        </w:rPr>
        <w:t>：</w:t>
      </w:r>
      <w:r>
        <w:rPr>
          <w:rFonts w:hint="eastAsia" w:ascii="仿宋" w:hAnsi="仿宋" w:eastAsia="仿宋" w:cs="仿宋"/>
          <w:b/>
          <w:bCs/>
          <w:color w:val="000000"/>
          <w:spacing w:val="7"/>
          <w:sz w:val="30"/>
          <w:szCs w:val="30"/>
          <w:lang w:val="en-US" w:eastAsia="zh-CN"/>
        </w:rPr>
        <w:t>从</w:t>
      </w:r>
      <w:r>
        <w:rPr>
          <w:rFonts w:hint="eastAsia" w:ascii="仿宋" w:hAnsi="仿宋" w:eastAsia="仿宋" w:cs="仿宋"/>
          <w:b/>
          <w:bCs/>
          <w:color w:val="000000"/>
          <w:spacing w:val="7"/>
          <w:sz w:val="30"/>
          <w:szCs w:val="30"/>
          <w:lang w:eastAsia="zh-CN"/>
        </w:rPr>
        <w:t>“蜜尿”会吸引蚂蚁</w:t>
      </w:r>
      <w:r>
        <w:rPr>
          <w:rFonts w:hint="eastAsia" w:ascii="仿宋" w:hAnsi="仿宋" w:eastAsia="仿宋" w:cs="仿宋"/>
          <w:b/>
          <w:bCs/>
          <w:color w:val="000000"/>
          <w:spacing w:val="7"/>
          <w:sz w:val="30"/>
          <w:szCs w:val="30"/>
          <w:lang w:val="en-US" w:eastAsia="zh-CN"/>
        </w:rPr>
        <w:t>到全自动尿液分析仪</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尿液检测包括理学检测、化学检测和显微镜检测。正常人尿中可含微量的葡萄糖，尿中出现大星葡萄糖，尿糖定性试验阳性称为糖尿，常见于糖尿病、内分泌性疾病及肾脏疾病。</w:t>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7"/>
          <w:sz w:val="30"/>
          <w:szCs w:val="30"/>
          <w:lang w:eastAsia="zh-CN"/>
        </w:rPr>
        <w:t>融入思政案例︰远古时期，人们就了解到尿液的颜色、黏稠度和尿</w:t>
      </w:r>
      <w:r>
        <w:rPr>
          <w:rFonts w:hint="eastAsia" w:ascii="仿宋" w:hAnsi="仿宋" w:eastAsia="仿宋" w:cs="仿宋"/>
          <w:color w:val="000000"/>
          <w:spacing w:val="7"/>
          <w:sz w:val="30"/>
          <w:szCs w:val="30"/>
          <w:lang w:val="en-US" w:eastAsia="zh-CN"/>
        </w:rPr>
        <w:t>量</w:t>
      </w:r>
      <w:r>
        <w:rPr>
          <w:rFonts w:hint="eastAsia" w:ascii="仿宋" w:hAnsi="仿宋" w:eastAsia="仿宋" w:cs="仿宋"/>
          <w:color w:val="000000"/>
          <w:spacing w:val="7"/>
          <w:sz w:val="30"/>
          <w:szCs w:val="30"/>
          <w:lang w:eastAsia="zh-CN"/>
        </w:rPr>
        <w:t>的变化与疾病有关。古印度医生曾将尿液倒到地上，如果这种尿液能招来蚂蚁，就说明它是患“痈”的患者排出的“蜜尿”，这可能是人们知道的最早的尿糖测定方法。1674年，英国有一名著名的医生，他是世界上尝尿诊病第一人，他发现糖尿病患者的尿液格外甜，“极其甜美，就像被蜂蜜或糖浸透了一样”。1880年，英国物理学家花费60年研究糖尿病，研究出干粉试剂测尿糖的药丸。1883年，英国医师发明测尿糖的干化学试纸。1911年，美国17岁大学生提出一种稳定、实用、方便地测尿糖的溶液—班氏试剂。直至1970年，用于尿液检测的自动化分析仪开始使用。</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 xml:space="preserve">职业素养 </w:t>
      </w:r>
      <w:r>
        <w:rPr>
          <w:rFonts w:hint="eastAsia" w:ascii="仿宋" w:hAnsi="仿宋" w:eastAsia="仿宋" w:cs="仿宋"/>
          <w:color w:val="000000"/>
          <w:spacing w:val="7"/>
          <w:sz w:val="30"/>
          <w:szCs w:val="30"/>
          <w:lang w:eastAsia="zh-CN"/>
        </w:rPr>
        <w:t>回顾尿糖检测发展史，从最初观察到“蜜尿”会吸引蚂蚁这种现象到尿液中葡萄糖成分的证实，引导学生养成仔细观察、认真思考的好习惯，让学生明白从现象到本质探索的重要性，临床诊疗过程中不要遗漏任何一个可能和疾病相关的“小现象”，只有认真发现、仔细探索才能得出真理、得出正确的诊断和鉴别诊断。</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 xml:space="preserve">科学精神 </w:t>
      </w:r>
      <w:r>
        <w:rPr>
          <w:rFonts w:hint="eastAsia" w:ascii="仿宋" w:hAnsi="仿宋" w:eastAsia="仿宋" w:cs="仿宋"/>
          <w:color w:val="000000"/>
          <w:spacing w:val="7"/>
          <w:sz w:val="30"/>
          <w:szCs w:val="30"/>
          <w:lang w:eastAsia="zh-CN"/>
        </w:rPr>
        <w:t>尿糖从发现到检测技术的不断改良，前后延续几千年，是不同国家、不同领域、不同职业、不同年龄的科学家共同努力的结果，而甘于奉献、脚踏实地、坚持不懈的科研精神且，有人为了探究真相亲自品尝患者的尿液，我们看到了在科研的道路上，科学家身上所具有的甘于奉献、脚踏实地、坚持不懈的科研精神。</w:t>
      </w:r>
    </w:p>
    <w:p>
      <w:pPr>
        <w:numPr>
          <w:ilvl w:val="0"/>
          <w:numId w:val="11"/>
        </w:numPr>
        <w:ind w:left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讲授分享：</w:t>
      </w:r>
      <w:r>
        <w:rPr>
          <w:rFonts w:hint="eastAsia" w:ascii="仿宋" w:hAnsi="仿宋" w:eastAsia="仿宋" w:cs="仿宋"/>
          <w:color w:val="000000"/>
          <w:spacing w:val="7"/>
          <w:sz w:val="30"/>
          <w:szCs w:val="30"/>
          <w:lang w:eastAsia="zh-CN"/>
        </w:rPr>
        <w:t>从最初观察到“蜜尿”会吸引蚂蚁这种现象到尿液中葡萄糖成分的证实，引导学生养成仔细观察、认真思考的好习惯，</w:t>
      </w:r>
      <w:r>
        <w:rPr>
          <w:rFonts w:hint="eastAsia" w:ascii="仿宋" w:hAnsi="仿宋" w:eastAsia="仿宋" w:cs="仿宋"/>
          <w:color w:val="000000"/>
          <w:spacing w:val="7"/>
          <w:sz w:val="30"/>
          <w:szCs w:val="30"/>
          <w:lang w:val="en-US" w:eastAsia="zh-CN"/>
        </w:rPr>
        <w:t>让学生善于从生活中发现美。</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翻转课堂：医药大学堂资源、文献资源为翻转课堂提供支撑；课堂展示、师生思辨讨论实现课堂高阶性、高效性。</w:t>
      </w:r>
    </w:p>
    <w:p>
      <w:pPr>
        <w:ind w:firstLine="630" w:firstLineChars="200"/>
        <w:jc w:val="both"/>
        <w:rPr>
          <w:rFonts w:ascii="仿宋" w:hAnsi="仿宋" w:eastAsia="仿宋" w:cs="仿宋"/>
          <w:b/>
          <w:bCs/>
          <w:color w:val="000000"/>
          <w:spacing w:val="7"/>
          <w:sz w:val="30"/>
          <w:szCs w:val="30"/>
          <w:highlight w:val="none"/>
          <w:lang w:eastAsia="zh-CN"/>
        </w:rPr>
      </w:pPr>
      <w:r>
        <w:rPr>
          <w:rFonts w:hint="eastAsia" w:ascii="仿宋" w:hAnsi="仿宋" w:eastAsia="仿宋" w:cs="仿宋"/>
          <w:b/>
          <w:bCs/>
          <w:color w:val="000000"/>
          <w:spacing w:val="7"/>
          <w:sz w:val="30"/>
          <w:szCs w:val="30"/>
          <w:highlight w:val="none"/>
          <w:lang w:eastAsia="zh-CN"/>
        </w:rPr>
        <w:t>项目</w:t>
      </w:r>
      <w:r>
        <w:rPr>
          <w:rFonts w:hint="eastAsia" w:ascii="仿宋" w:hAnsi="仿宋" w:eastAsia="仿宋" w:cs="仿宋"/>
          <w:b/>
          <w:bCs/>
          <w:color w:val="000000"/>
          <w:spacing w:val="7"/>
          <w:sz w:val="30"/>
          <w:szCs w:val="30"/>
          <w:highlight w:val="none"/>
          <w:lang w:val="en-US" w:eastAsia="zh-CN"/>
        </w:rPr>
        <w:t>七</w:t>
      </w:r>
      <w:r>
        <w:rPr>
          <w:rFonts w:hint="eastAsia" w:ascii="仿宋" w:hAnsi="仿宋" w:eastAsia="仿宋" w:cs="仿宋"/>
          <w:b/>
          <w:bCs/>
          <w:color w:val="000000"/>
          <w:spacing w:val="7"/>
          <w:sz w:val="30"/>
          <w:szCs w:val="30"/>
          <w:highlight w:val="none"/>
          <w:lang w:eastAsia="zh-CN"/>
        </w:rPr>
        <w:t xml:space="preserve"> 她以身试药，用一株小草改变了世界</w:t>
      </w:r>
    </w:p>
    <w:p>
      <w:pPr>
        <w:numPr>
          <w:ilvl w:val="0"/>
          <w:numId w:val="12"/>
        </w:num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具体目标</w:t>
      </w:r>
    </w:p>
    <w:p>
      <w:pPr>
        <w:numPr>
          <w:numId w:val="0"/>
        </w:numPr>
        <w:ind w:firstLine="628"/>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科学精神</w:t>
      </w:r>
      <w:r>
        <w:rPr>
          <w:rFonts w:hint="eastAsia" w:ascii="仿宋" w:hAnsi="仿宋" w:eastAsia="仿宋" w:cs="仿宋"/>
          <w:color w:val="000000"/>
          <w:spacing w:val="7"/>
          <w:sz w:val="30"/>
          <w:szCs w:val="30"/>
          <w:lang w:val="en-US" w:eastAsia="zh-CN"/>
        </w:rPr>
        <w:t xml:space="preserve"> 培养学生以身作则、刻苦专研、面对实验结果失败调整好心态从新出发，攻坚克难的科学精神。</w:t>
      </w:r>
    </w:p>
    <w:p>
      <w:pPr>
        <w:numPr>
          <w:numId w:val="0"/>
        </w:numPr>
        <w:ind w:firstLine="628"/>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思想品德</w:t>
      </w:r>
      <w:r>
        <w:rPr>
          <w:rFonts w:hint="eastAsia" w:ascii="仿宋" w:hAnsi="仿宋" w:eastAsia="仿宋" w:cs="仿宋"/>
          <w:color w:val="000000"/>
          <w:spacing w:val="7"/>
          <w:sz w:val="30"/>
          <w:szCs w:val="30"/>
          <w:lang w:val="en-US" w:eastAsia="zh-CN"/>
        </w:rPr>
        <w:t xml:space="preserve"> 培养学生面对困难时保持积极的心态，正视困难，解决困难，积极正能量的生活。</w:t>
      </w:r>
    </w:p>
    <w:p>
      <w:pPr>
        <w:numPr>
          <w:numId w:val="0"/>
        </w:numPr>
        <w:ind w:firstLine="628"/>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时代担当</w:t>
      </w:r>
      <w:r>
        <w:rPr>
          <w:rFonts w:hint="eastAsia" w:ascii="仿宋" w:hAnsi="仿宋" w:eastAsia="仿宋" w:cs="仿宋"/>
          <w:color w:val="000000"/>
          <w:spacing w:val="7"/>
          <w:sz w:val="30"/>
          <w:szCs w:val="30"/>
          <w:lang w:val="en-US" w:eastAsia="zh-CN"/>
        </w:rPr>
        <w:t xml:space="preserve"> 通过“青蒿素”的提取造福人类，培养学生职业使命感和民族责任感。</w:t>
      </w:r>
    </w:p>
    <w:p>
      <w:pPr>
        <w:numPr>
          <w:numId w:val="0"/>
        </w:numPr>
        <w:ind w:firstLine="628"/>
        <w:jc w:val="both"/>
        <w:rPr>
          <w:rFonts w:hint="eastAsia"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传统中医</w:t>
      </w:r>
      <w:r>
        <w:rPr>
          <w:rFonts w:hint="eastAsia" w:ascii="仿宋" w:hAnsi="仿宋" w:eastAsia="仿宋" w:cs="仿宋"/>
          <w:color w:val="000000"/>
          <w:spacing w:val="7"/>
          <w:sz w:val="30"/>
          <w:szCs w:val="30"/>
          <w:lang w:val="en-US" w:eastAsia="zh-CN"/>
        </w:rPr>
        <w:t xml:space="preserve"> 中医博大精深，想要利用好中医，需要学生去挖掘，去发现，去尝试。</w:t>
      </w:r>
    </w:p>
    <w:p>
      <w:pPr>
        <w:numPr>
          <w:numId w:val="0"/>
        </w:numPr>
        <w:ind w:firstLine="628"/>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知识产权</w:t>
      </w:r>
      <w:r>
        <w:rPr>
          <w:rFonts w:hint="eastAsia" w:ascii="仿宋" w:hAnsi="仿宋" w:eastAsia="仿宋" w:cs="仿宋"/>
          <w:color w:val="000000"/>
          <w:spacing w:val="7"/>
          <w:sz w:val="30"/>
          <w:szCs w:val="30"/>
          <w:lang w:val="en-US" w:eastAsia="zh-CN"/>
        </w:rPr>
        <w:t xml:space="preserve"> 学会用法律武器保护知识产权和专利申请。</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（二）课程思政</w:t>
      </w:r>
      <w:r>
        <w:rPr>
          <w:rFonts w:ascii="仿宋" w:hAnsi="仿宋" w:eastAsia="仿宋" w:cs="仿宋"/>
          <w:b/>
          <w:bCs/>
          <w:color w:val="000000"/>
          <w:spacing w:val="7"/>
          <w:sz w:val="30"/>
          <w:szCs w:val="30"/>
          <w:lang w:eastAsia="zh-CN"/>
        </w:rPr>
        <w:t>教学实践</w:t>
      </w:r>
    </w:p>
    <w:p>
      <w:pPr>
        <w:ind w:firstLine="630" w:firstLineChars="200"/>
        <w:jc w:val="both"/>
        <w:rPr>
          <w:rFonts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【教学方式</w:t>
      </w:r>
      <w:r>
        <w:rPr>
          <w:rFonts w:ascii="仿宋" w:hAnsi="仿宋" w:eastAsia="仿宋" w:cs="仿宋"/>
          <w:b/>
          <w:bCs/>
          <w:color w:val="000000"/>
          <w:spacing w:val="7"/>
          <w:sz w:val="30"/>
          <w:szCs w:val="30"/>
          <w:lang w:eastAsia="zh-CN"/>
        </w:rPr>
        <w:t>与方法</w:t>
      </w:r>
      <w:r>
        <w:rPr>
          <w:rFonts w:hint="eastAsia" w:ascii="仿宋" w:hAnsi="仿宋" w:eastAsia="仿宋" w:cs="仿宋"/>
          <w:b/>
          <w:bCs/>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w:t>
      </w:r>
      <w:r>
        <w:rPr>
          <w:rFonts w:hint="eastAsia" w:ascii="仿宋" w:hAnsi="仿宋" w:eastAsia="仿宋" w:cs="仿宋"/>
          <w:color w:val="000000"/>
          <w:spacing w:val="7"/>
          <w:sz w:val="30"/>
          <w:szCs w:val="30"/>
          <w:lang w:val="en-US" w:eastAsia="zh-CN"/>
        </w:rPr>
        <w:t>医药大学堂</w:t>
      </w:r>
      <w:r>
        <w:rPr>
          <w:rFonts w:hint="eastAsia" w:ascii="仿宋" w:hAnsi="仿宋" w:eastAsia="仿宋" w:cs="仿宋"/>
          <w:color w:val="000000"/>
          <w:spacing w:val="7"/>
          <w:sz w:val="30"/>
          <w:szCs w:val="30"/>
          <w:lang w:eastAsia="zh-CN"/>
        </w:rPr>
        <w:t>中的基础专业知识点，线下自主阅读</w:t>
      </w:r>
      <w:r>
        <w:rPr>
          <w:rFonts w:hint="eastAsia" w:ascii="仿宋" w:hAnsi="仿宋" w:eastAsia="仿宋" w:cs="仿宋"/>
          <w:color w:val="000000"/>
          <w:spacing w:val="7"/>
          <w:sz w:val="30"/>
          <w:szCs w:val="30"/>
          <w:lang w:val="en-US" w:eastAsia="zh-CN"/>
        </w:rPr>
        <w:t>教材和</w:t>
      </w:r>
      <w:r>
        <w:rPr>
          <w:rFonts w:hint="eastAsia" w:ascii="仿宋" w:hAnsi="仿宋" w:eastAsia="仿宋" w:cs="仿宋"/>
          <w:color w:val="000000"/>
          <w:spacing w:val="7"/>
          <w:sz w:val="30"/>
          <w:szCs w:val="30"/>
          <w:lang w:eastAsia="zh-CN"/>
        </w:rPr>
        <w:t>文献资料，撰写阅读笔记，增强学生对社会主义祖国的政治认同。</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（2）课堂讲授：讲授</w:t>
      </w:r>
      <w:r>
        <w:rPr>
          <w:rFonts w:hint="eastAsia" w:ascii="仿宋" w:hAnsi="仿宋" w:eastAsia="仿宋" w:cs="仿宋"/>
          <w:color w:val="000000"/>
          <w:spacing w:val="7"/>
          <w:sz w:val="30"/>
          <w:szCs w:val="30"/>
          <w:lang w:val="en-US" w:eastAsia="zh-CN"/>
        </w:rPr>
        <w:t>色谱的概念，分类，</w:t>
      </w:r>
      <w:r>
        <w:rPr>
          <w:rFonts w:hint="eastAsia" w:ascii="仿宋" w:hAnsi="仿宋" w:eastAsia="仿宋" w:cs="仿宋"/>
          <w:color w:val="000000"/>
          <w:spacing w:val="7"/>
          <w:sz w:val="30"/>
          <w:szCs w:val="30"/>
          <w:lang w:eastAsia="zh-CN"/>
        </w:rPr>
        <w:t>增强学生掌握业务技能的自觉性，提升文化素养。</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（3）课堂展示与讨论：学生展示根据教学素材整理分析的相关报告等方式，</w:t>
      </w:r>
      <w:r>
        <w:rPr>
          <w:rFonts w:hint="eastAsia" w:ascii="仿宋" w:hAnsi="仿宋" w:eastAsia="仿宋" w:cs="仿宋"/>
          <w:color w:val="000000"/>
          <w:spacing w:val="7"/>
          <w:sz w:val="30"/>
          <w:szCs w:val="30"/>
          <w:lang w:val="en-US" w:eastAsia="zh-CN"/>
        </w:rPr>
        <w:t>从植物“黄花蒿”提炼出的青蒿素属于中医还是西医</w:t>
      </w:r>
      <w:r>
        <w:rPr>
          <w:rFonts w:hint="eastAsia" w:ascii="仿宋" w:hAnsi="仿宋" w:eastAsia="仿宋" w:cs="仿宋"/>
          <w:color w:val="000000"/>
          <w:spacing w:val="7"/>
          <w:sz w:val="30"/>
          <w:szCs w:val="30"/>
          <w:lang w:eastAsia="zh-CN"/>
        </w:rPr>
        <w:t>展开小组讨论，培养学生的</w:t>
      </w:r>
      <w:r>
        <w:rPr>
          <w:rFonts w:hint="eastAsia" w:ascii="仿宋" w:hAnsi="仿宋" w:eastAsia="仿宋" w:cs="仿宋"/>
          <w:color w:val="000000"/>
          <w:spacing w:val="7"/>
          <w:sz w:val="30"/>
          <w:szCs w:val="30"/>
          <w:lang w:val="en-US" w:eastAsia="zh-CN"/>
        </w:rPr>
        <w:t>思考意识</w:t>
      </w:r>
      <w:r>
        <w:rPr>
          <w:rFonts w:hint="eastAsia" w:ascii="仿宋" w:hAnsi="仿宋" w:eastAsia="仿宋" w:cs="仿宋"/>
          <w:color w:val="000000"/>
          <w:spacing w:val="7"/>
          <w:sz w:val="30"/>
          <w:szCs w:val="30"/>
          <w:lang w:eastAsia="zh-CN"/>
        </w:rPr>
        <w:t>。</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教学实例</w:t>
      </w:r>
      <w:r>
        <w:rPr>
          <w:rFonts w:hint="eastAsia" w:ascii="仿宋" w:hAnsi="仿宋" w:eastAsia="仿宋" w:cs="仿宋"/>
          <w:b/>
          <w:bCs/>
          <w:color w:val="000000"/>
          <w:spacing w:val="7"/>
          <w:sz w:val="30"/>
          <w:szCs w:val="30"/>
          <w:lang w:eastAsia="zh-CN"/>
        </w:rPr>
        <w:t>】</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案例资料</w:t>
      </w:r>
      <w:r>
        <w:rPr>
          <w:rFonts w:ascii="仿宋" w:hAnsi="仿宋" w:eastAsia="仿宋" w:cs="仿宋"/>
          <w:b/>
          <w:bCs/>
          <w:color w:val="000000"/>
          <w:spacing w:val="7"/>
          <w:sz w:val="30"/>
          <w:szCs w:val="30"/>
          <w:lang w:eastAsia="zh-CN"/>
        </w:rPr>
        <w:t>：</w:t>
      </w:r>
      <w:r>
        <w:rPr>
          <w:rFonts w:hint="eastAsia" w:ascii="仿宋" w:hAnsi="仿宋" w:eastAsia="仿宋" w:cs="仿宋"/>
          <w:b/>
          <w:bCs/>
          <w:color w:val="000000"/>
          <w:spacing w:val="7"/>
          <w:sz w:val="30"/>
          <w:szCs w:val="30"/>
          <w:lang w:eastAsia="zh-CN"/>
        </w:rPr>
        <w:t>她以身试药，用一株小草改变了世界</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知识点：薄层色谱法（TLC）是快速分离和定性分析少量物质的一种很重要的实验技术。中国药典2010年版以石油醚（60～90℃）－乙醚（4:5）为展开剂，2%香草醛的10%硫酸乙醇溶液为显色剂，并规定该法为青蒿素的鉴别方法。薄层色谱扫描法（TLCS）应用于青蒿素的定量分析具有灵敏度及分辨率高的优点，但重现性、可比性欠佳。</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气相色谱法（GC）不宜直接用于青蒿素的定量分析，这是由于青蒿素具有热不稳定性，170℃以上就会开始分解。因而，只有通过寻找分解产物与青蒿素之间的线性关系来间接实现定量。</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采用高效液相色谱紫外检测器直接测定青蒿中青蒿素含量。通过硅胶净化除杂处理，避免色谱柱受污染,实用范围广。</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融入思政案例：1971年10月，我国科学家屠呦呦科研组在中医药典籍的启发下，经过第191次实验，获得对鼠疟原虫100%抑制率的青蒿提取物，并最终采用乙醚低温提取法从中分离出抗疟有效单体青蒿素之后又合成出疗效更强的双氢青蒿素。青蒿素的发现，挽救了全球数百万人的生命，屠呦呦因此被授予 2015 年诺贝尔生理学或医学奖。</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被屠呦呦称为传统中医献给人类礼物的青蒿素还有哪些提取方法?如何从中药里提取和分离活性成分，让中医药帮助我们去征服威胁生命的重大疾病呢?</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在没有先进实验设备、科研条件艰苦的情况下，屠呦呦带领着团队攻坚克难，面对失败不退缩，终于胜利完成科研任务。在做青蒿素动物实验时，曾发现有一过性转氨酶升高等现象。屠呦呦和她的两位同事决定亲自试服，证实了药物安全，然后才投入临床给病人服用。后来，屠呦呦得了中毒性肝炎，这种为科学献身的精神，至今令人仰视，令人崇敬。</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4月25日是第16个“世界防治疟疾日”，药学家屠呦呦</w:t>
      </w:r>
      <w:r>
        <w:rPr>
          <w:rFonts w:hint="eastAsia" w:ascii="仿宋" w:hAnsi="仿宋" w:eastAsia="仿宋" w:cs="仿宋"/>
          <w:color w:val="000000"/>
          <w:spacing w:val="7"/>
          <w:sz w:val="30"/>
          <w:szCs w:val="30"/>
          <w:lang w:val="en-US" w:eastAsia="zh-CN"/>
        </w:rPr>
        <w:t>说</w:t>
      </w:r>
      <w:r>
        <w:rPr>
          <w:rFonts w:hint="eastAsia" w:ascii="仿宋" w:hAnsi="仿宋" w:eastAsia="仿宋" w:cs="仿宋"/>
          <w:color w:val="000000"/>
          <w:spacing w:val="7"/>
          <w:sz w:val="30"/>
          <w:szCs w:val="30"/>
          <w:lang w:eastAsia="zh-CN"/>
        </w:rPr>
        <w:t>“中国医药是一个伟大宝库，青蒿素正是从这一宝库中发掘出来的。未来我们要把青蒿素研发做透，把论文变成药，让药治得了病，让青蒿素更好地造福人类。”</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知识产权保护启发—①</w:t>
      </w:r>
      <w:r>
        <w:rPr>
          <w:rFonts w:hint="eastAsia" w:ascii="仿宋" w:hAnsi="仿宋" w:eastAsia="仿宋" w:cs="仿宋"/>
          <w:color w:val="000000"/>
          <w:spacing w:val="7"/>
          <w:sz w:val="30"/>
          <w:szCs w:val="30"/>
          <w:lang w:eastAsia="zh-CN"/>
        </w:rPr>
        <w:t>法律缺失保护意识薄弱</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我国1970年代就研究清楚了青蒿素的抗疟功效及化学本质,但我国首部专利法于1984年3月12日才出台;当时也没有想过申请国外专利。</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②</w:t>
      </w:r>
      <w:r>
        <w:rPr>
          <w:rFonts w:hint="eastAsia" w:ascii="仿宋" w:hAnsi="仿宋" w:eastAsia="仿宋" w:cs="仿宋"/>
          <w:color w:val="000000"/>
          <w:spacing w:val="7"/>
          <w:sz w:val="30"/>
          <w:szCs w:val="30"/>
          <w:lang w:eastAsia="zh-CN"/>
        </w:rPr>
        <w:t>论文公开失去知识产权</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随着1977年《科学通报》发表青蒿素研究论文,青蒿素的结构完全公诸于世,从此我们就失去了青蒿素的知识产权。</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③</w:t>
      </w:r>
      <w:r>
        <w:rPr>
          <w:rFonts w:hint="eastAsia" w:ascii="仿宋" w:hAnsi="仿宋" w:eastAsia="仿宋" w:cs="仿宋"/>
          <w:color w:val="000000"/>
          <w:spacing w:val="7"/>
          <w:sz w:val="30"/>
          <w:szCs w:val="30"/>
          <w:lang w:eastAsia="zh-CN"/>
        </w:rPr>
        <w:t>后续成果与专利失之交臂</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科研人员不断在国内外公布青蒿素抗疟试验临床资料,使得后续研究成果因为不具备创造性而继续与专利失之交臂。</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val="en-US" w:eastAsia="zh-CN"/>
        </w:rPr>
        <w:t xml:space="preserve">科学精神 </w:t>
      </w:r>
      <w:r>
        <w:rPr>
          <w:rFonts w:hint="eastAsia" w:ascii="仿宋" w:hAnsi="仿宋" w:eastAsia="仿宋" w:cs="仿宋"/>
          <w:color w:val="000000"/>
          <w:spacing w:val="7"/>
          <w:sz w:val="30"/>
          <w:szCs w:val="30"/>
          <w:lang w:eastAsia="zh-CN"/>
        </w:rPr>
        <w:t>我们要继承发扬屠呦呦科研组坚韧不拔、敢于开拓、不断创新的科学精神。</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思想品德 </w:t>
      </w:r>
      <w:r>
        <w:rPr>
          <w:rFonts w:hint="eastAsia" w:ascii="仿宋" w:hAnsi="仿宋" w:eastAsia="仿宋" w:cs="仿宋"/>
          <w:color w:val="000000"/>
          <w:spacing w:val="7"/>
          <w:sz w:val="30"/>
          <w:szCs w:val="30"/>
          <w:lang w:eastAsia="zh-CN"/>
        </w:rPr>
        <w:t>屠呦呦带领着团队攻坚克难，面对失败不退缩，终于胜利完成科研任务，</w:t>
      </w:r>
      <w:r>
        <w:rPr>
          <w:rFonts w:hint="eastAsia" w:ascii="仿宋" w:hAnsi="仿宋" w:eastAsia="仿宋" w:cs="仿宋"/>
          <w:color w:val="000000"/>
          <w:spacing w:val="7"/>
          <w:sz w:val="30"/>
          <w:szCs w:val="30"/>
          <w:lang w:val="en-US" w:eastAsia="zh-CN"/>
        </w:rPr>
        <w:t xml:space="preserve">培养学生面对困难，不要气馁，勇于挑战的品质。 </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传统文化 中医中药是一个伟大的宝库，经过继承、创新、发扬，它的精华能更好地被世人认识，能为世界医学做出更大的贡献。</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时代担当 人类疾病还有很多，需要同学们以身作则，充分发挥主人翁精神，能为“健康中国”贡献自己的一份力量，造福人类。</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知识产权 培养学生知识产权和专利申请的保护意识。</w:t>
      </w:r>
    </w:p>
    <w:p>
      <w:pPr>
        <w:numPr>
          <w:ilvl w:val="0"/>
          <w:numId w:val="11"/>
        </w:numPr>
        <w:ind w:left="480" w:leftChars="200" w:firstLine="0" w:firstLineChars="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讲授分享：在</w:t>
      </w:r>
      <w:r>
        <w:rPr>
          <w:rFonts w:hint="eastAsia" w:ascii="仿宋" w:hAnsi="仿宋" w:eastAsia="仿宋" w:cs="仿宋"/>
          <w:color w:val="000000"/>
          <w:spacing w:val="7"/>
          <w:sz w:val="30"/>
          <w:szCs w:val="30"/>
          <w:lang w:val="en-US" w:eastAsia="zh-CN"/>
        </w:rPr>
        <w:t>高效液相色谱讲授</w:t>
      </w:r>
      <w:r>
        <w:rPr>
          <w:rFonts w:hint="eastAsia" w:ascii="仿宋" w:hAnsi="仿宋" w:eastAsia="仿宋" w:cs="仿宋"/>
          <w:color w:val="000000"/>
          <w:spacing w:val="7"/>
          <w:sz w:val="30"/>
          <w:szCs w:val="30"/>
          <w:lang w:eastAsia="zh-CN"/>
        </w:rPr>
        <w:t>中引入案例，通过案例分享培养学生的</w:t>
      </w:r>
      <w:r>
        <w:rPr>
          <w:rFonts w:hint="eastAsia" w:ascii="仿宋" w:hAnsi="仿宋" w:eastAsia="仿宋" w:cs="仿宋"/>
          <w:color w:val="000000"/>
          <w:spacing w:val="7"/>
          <w:sz w:val="30"/>
          <w:szCs w:val="30"/>
          <w:lang w:val="en-US" w:eastAsia="zh-CN"/>
        </w:rPr>
        <w:t>开拓创新的科学精神和</w:t>
      </w:r>
      <w:r>
        <w:rPr>
          <w:rFonts w:hint="eastAsia" w:ascii="仿宋" w:hAnsi="仿宋" w:eastAsia="仿宋" w:cs="仿宋"/>
          <w:color w:val="000000"/>
          <w:spacing w:val="7"/>
          <w:sz w:val="30"/>
          <w:szCs w:val="30"/>
          <w:lang w:eastAsia="zh-CN"/>
        </w:rPr>
        <w:t>爱国情怀。</w:t>
      </w:r>
    </w:p>
    <w:p>
      <w:pPr>
        <w:numPr>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头脑风暴：</w:t>
      </w:r>
      <w:r>
        <w:rPr>
          <w:rFonts w:hint="eastAsia" w:ascii="仿宋" w:hAnsi="仿宋" w:eastAsia="仿宋" w:cs="仿宋"/>
          <w:color w:val="000000"/>
          <w:spacing w:val="7"/>
          <w:sz w:val="30"/>
          <w:szCs w:val="30"/>
          <w:lang w:val="en-US" w:eastAsia="zh-CN"/>
        </w:rPr>
        <w:t>从中药中提取药物，启发学生思考传统中医的魅力</w:t>
      </w:r>
      <w:r>
        <w:rPr>
          <w:rFonts w:hint="eastAsia" w:ascii="仿宋" w:hAnsi="仿宋" w:eastAsia="仿宋" w:cs="仿宋"/>
          <w:color w:val="000000"/>
          <w:spacing w:val="7"/>
          <w:sz w:val="30"/>
          <w:szCs w:val="30"/>
          <w:lang w:eastAsia="zh-CN"/>
        </w:rPr>
        <w:t>。</w:t>
      </w:r>
    </w:p>
    <w:p>
      <w:pPr>
        <w:numPr>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翻转课堂：通过对项目案例引入的相应资源作为翻转课堂的支撑材料；通过学生小组讨论，</w:t>
      </w:r>
      <w:r>
        <w:rPr>
          <w:rFonts w:hint="eastAsia" w:ascii="仿宋" w:hAnsi="仿宋" w:eastAsia="仿宋" w:cs="仿宋"/>
          <w:color w:val="000000"/>
          <w:spacing w:val="7"/>
          <w:sz w:val="30"/>
          <w:szCs w:val="30"/>
          <w:lang w:val="en-US" w:eastAsia="zh-CN"/>
        </w:rPr>
        <w:t>从植物“黄花蒿”提炼出的青蒿素属于中医还是西医？</w:t>
      </w:r>
      <w:r>
        <w:rPr>
          <w:rFonts w:hint="eastAsia" w:ascii="仿宋" w:hAnsi="仿宋" w:eastAsia="仿宋" w:cs="仿宋"/>
          <w:color w:val="000000"/>
          <w:spacing w:val="7"/>
          <w:sz w:val="30"/>
          <w:szCs w:val="30"/>
          <w:lang w:eastAsia="zh-CN"/>
        </w:rPr>
        <w:t>方案研判提升课堂的高阶性与高效性。</w:t>
      </w:r>
    </w:p>
    <w:p>
      <w:pPr>
        <w:numPr>
          <w:ilvl w:val="0"/>
          <w:numId w:val="0"/>
        </w:numPr>
        <w:ind w:leftChars="200" w:firstLine="315" w:firstLineChars="100"/>
        <w:jc w:val="both"/>
        <w:rPr>
          <w:rFonts w:ascii="仿宋" w:hAnsi="仿宋" w:eastAsia="仿宋" w:cs="仿宋"/>
          <w:b/>
          <w:bCs/>
          <w:color w:val="000000"/>
          <w:spacing w:val="7"/>
          <w:sz w:val="30"/>
          <w:szCs w:val="30"/>
          <w:highlight w:val="none"/>
          <w:lang w:eastAsia="zh-CN"/>
        </w:rPr>
      </w:pPr>
      <w:r>
        <w:rPr>
          <w:rFonts w:hint="eastAsia" w:ascii="仿宋" w:hAnsi="仿宋" w:eastAsia="仿宋" w:cs="仿宋"/>
          <w:b/>
          <w:bCs/>
          <w:color w:val="000000"/>
          <w:spacing w:val="7"/>
          <w:sz w:val="30"/>
          <w:szCs w:val="30"/>
          <w:highlight w:val="none"/>
          <w:lang w:eastAsia="zh-CN"/>
        </w:rPr>
        <w:t>项目</w:t>
      </w:r>
      <w:r>
        <w:rPr>
          <w:rFonts w:hint="eastAsia" w:ascii="仿宋" w:hAnsi="仿宋" w:eastAsia="仿宋" w:cs="仿宋"/>
          <w:b/>
          <w:bCs/>
          <w:color w:val="000000"/>
          <w:spacing w:val="7"/>
          <w:sz w:val="30"/>
          <w:szCs w:val="30"/>
          <w:highlight w:val="none"/>
          <w:lang w:val="en-US" w:eastAsia="zh-CN"/>
        </w:rPr>
        <w:t>八</w:t>
      </w:r>
      <w:r>
        <w:rPr>
          <w:rFonts w:hint="eastAsia" w:ascii="仿宋" w:hAnsi="仿宋" w:eastAsia="仿宋" w:cs="仿宋"/>
          <w:b/>
          <w:bCs/>
          <w:color w:val="000000"/>
          <w:spacing w:val="7"/>
          <w:sz w:val="30"/>
          <w:szCs w:val="30"/>
          <w:highlight w:val="none"/>
          <w:lang w:eastAsia="zh-CN"/>
        </w:rPr>
        <w:t xml:space="preserve"> </w:t>
      </w:r>
      <w:r>
        <w:rPr>
          <w:rFonts w:hint="eastAsia" w:ascii="仿宋" w:hAnsi="仿宋" w:eastAsia="仿宋" w:cs="仿宋"/>
          <w:b/>
          <w:bCs/>
          <w:color w:val="000000"/>
          <w:spacing w:val="7"/>
          <w:sz w:val="30"/>
          <w:szCs w:val="30"/>
          <w:highlight w:val="none"/>
          <w:lang w:val="en-US" w:eastAsia="zh-CN"/>
        </w:rPr>
        <w:t>原子吸收光谱法—“水俣病”汞含量测定</w:t>
      </w:r>
    </w:p>
    <w:p>
      <w:pPr>
        <w:numPr>
          <w:ilvl w:val="0"/>
          <w:numId w:val="13"/>
        </w:numPr>
        <w:ind w:firstLine="630" w:firstLineChars="200"/>
        <w:jc w:val="both"/>
        <w:rPr>
          <w:rFonts w:ascii="仿宋" w:hAnsi="仿宋" w:eastAsia="仿宋" w:cs="仿宋"/>
          <w:b/>
          <w:bCs/>
          <w:color w:val="000000"/>
          <w:spacing w:val="7"/>
          <w:sz w:val="30"/>
          <w:szCs w:val="30"/>
          <w:highlight w:val="none"/>
          <w:lang w:eastAsia="zh-CN"/>
        </w:rPr>
      </w:pPr>
      <w:r>
        <w:rPr>
          <w:rFonts w:hint="eastAsia" w:ascii="仿宋" w:hAnsi="仿宋" w:eastAsia="仿宋" w:cs="仿宋"/>
          <w:b/>
          <w:bCs/>
          <w:color w:val="000000"/>
          <w:spacing w:val="7"/>
          <w:sz w:val="30"/>
          <w:szCs w:val="30"/>
          <w:highlight w:val="none"/>
          <w:lang w:eastAsia="zh-CN"/>
        </w:rPr>
        <w:t>课程思政</w:t>
      </w:r>
      <w:r>
        <w:rPr>
          <w:rFonts w:ascii="仿宋" w:hAnsi="仿宋" w:eastAsia="仿宋" w:cs="仿宋"/>
          <w:b/>
          <w:bCs/>
          <w:color w:val="000000"/>
          <w:spacing w:val="7"/>
          <w:sz w:val="30"/>
          <w:szCs w:val="30"/>
          <w:highlight w:val="none"/>
          <w:lang w:eastAsia="zh-CN"/>
        </w:rPr>
        <w:t>具体目标</w:t>
      </w:r>
    </w:p>
    <w:p>
      <w:pPr>
        <w:ind w:firstLine="630"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保护环境</w:t>
      </w:r>
      <w:r>
        <w:rPr>
          <w:rFonts w:hint="eastAsia" w:ascii="仿宋" w:hAnsi="仿宋" w:eastAsia="仿宋" w:cs="仿宋"/>
          <w:color w:val="000000"/>
          <w:spacing w:val="7"/>
          <w:sz w:val="30"/>
          <w:szCs w:val="30"/>
          <w:lang w:val="en-US" w:eastAsia="zh-CN"/>
        </w:rPr>
        <w:t xml:space="preserve"> 通过环境空气和废气中重金属铅、砷、镉的测定，培养学生低碳生活，绿色出行。</w:t>
      </w:r>
    </w:p>
    <w:p>
      <w:pPr>
        <w:ind w:firstLine="630"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b/>
          <w:bCs/>
          <w:color w:val="000000"/>
          <w:spacing w:val="7"/>
          <w:sz w:val="30"/>
          <w:szCs w:val="30"/>
          <w:lang w:val="en-US" w:eastAsia="zh-CN"/>
        </w:rPr>
        <w:t>科学精神</w:t>
      </w:r>
      <w:r>
        <w:rPr>
          <w:rFonts w:hint="eastAsia" w:ascii="仿宋" w:hAnsi="仿宋" w:eastAsia="仿宋" w:cs="仿宋"/>
          <w:color w:val="000000"/>
          <w:spacing w:val="7"/>
          <w:sz w:val="30"/>
          <w:szCs w:val="30"/>
          <w:lang w:val="en-US" w:eastAsia="zh-CN"/>
        </w:rPr>
        <w:t xml:space="preserve"> 培养学生通过实验探究的方法，保持对实验的兴趣和不断开拓的精神。</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（二）课程思政</w:t>
      </w:r>
      <w:r>
        <w:rPr>
          <w:rFonts w:ascii="仿宋" w:hAnsi="仿宋" w:eastAsia="仿宋" w:cs="仿宋"/>
          <w:b/>
          <w:bCs/>
          <w:color w:val="000000"/>
          <w:spacing w:val="7"/>
          <w:sz w:val="30"/>
          <w:szCs w:val="30"/>
          <w:lang w:eastAsia="zh-CN"/>
        </w:rPr>
        <w:t>教学实践</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【教学方式</w:t>
      </w:r>
      <w:r>
        <w:rPr>
          <w:rFonts w:ascii="仿宋" w:hAnsi="仿宋" w:eastAsia="仿宋" w:cs="仿宋"/>
          <w:b/>
          <w:bCs/>
          <w:color w:val="000000"/>
          <w:spacing w:val="7"/>
          <w:sz w:val="30"/>
          <w:szCs w:val="30"/>
          <w:lang w:eastAsia="zh-CN"/>
        </w:rPr>
        <w:t>与方法</w:t>
      </w:r>
      <w:r>
        <w:rPr>
          <w:rFonts w:hint="eastAsia" w:ascii="仿宋" w:hAnsi="仿宋" w:eastAsia="仿宋" w:cs="仿宋"/>
          <w:b/>
          <w:bCs/>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w:t>
      </w:r>
      <w:r>
        <w:rPr>
          <w:rFonts w:hint="eastAsia" w:ascii="仿宋" w:hAnsi="仿宋" w:eastAsia="仿宋" w:cs="仿宋"/>
          <w:color w:val="000000"/>
          <w:spacing w:val="7"/>
          <w:sz w:val="30"/>
          <w:szCs w:val="30"/>
          <w:lang w:val="en-US" w:eastAsia="zh-CN"/>
        </w:rPr>
        <w:t>医药大学堂</w:t>
      </w:r>
      <w:r>
        <w:rPr>
          <w:rFonts w:hint="eastAsia" w:ascii="仿宋" w:hAnsi="仿宋" w:eastAsia="仿宋" w:cs="仿宋"/>
          <w:color w:val="000000"/>
          <w:spacing w:val="7"/>
          <w:sz w:val="30"/>
          <w:szCs w:val="30"/>
          <w:lang w:eastAsia="zh-CN"/>
        </w:rPr>
        <w:t>中的基础专业知识点，线下自主阅读</w:t>
      </w:r>
      <w:r>
        <w:rPr>
          <w:rFonts w:hint="eastAsia" w:ascii="仿宋" w:hAnsi="仿宋" w:eastAsia="仿宋" w:cs="仿宋"/>
          <w:color w:val="000000"/>
          <w:spacing w:val="7"/>
          <w:sz w:val="30"/>
          <w:szCs w:val="30"/>
          <w:lang w:val="en-US" w:eastAsia="zh-CN"/>
        </w:rPr>
        <w:t>教材和</w:t>
      </w:r>
      <w:r>
        <w:rPr>
          <w:rFonts w:hint="eastAsia" w:ascii="仿宋" w:hAnsi="仿宋" w:eastAsia="仿宋" w:cs="仿宋"/>
          <w:color w:val="000000"/>
          <w:spacing w:val="7"/>
          <w:sz w:val="30"/>
          <w:szCs w:val="30"/>
          <w:lang w:eastAsia="zh-CN"/>
        </w:rPr>
        <w:t>文献资料，撰写阅读笔记,理解</w:t>
      </w:r>
      <w:r>
        <w:rPr>
          <w:rFonts w:hint="eastAsia" w:ascii="仿宋" w:hAnsi="仿宋" w:eastAsia="仿宋" w:cs="仿宋"/>
          <w:color w:val="000000"/>
          <w:spacing w:val="7"/>
          <w:sz w:val="30"/>
          <w:szCs w:val="30"/>
          <w:lang w:val="en-US" w:eastAsia="zh-CN"/>
        </w:rPr>
        <w:t>原子吸收光谱仪的结构和原理，</w:t>
      </w:r>
      <w:r>
        <w:rPr>
          <w:rFonts w:hint="eastAsia" w:ascii="仿宋" w:hAnsi="仿宋" w:eastAsia="仿宋" w:cs="仿宋"/>
          <w:color w:val="000000"/>
          <w:spacing w:val="7"/>
          <w:sz w:val="30"/>
          <w:szCs w:val="30"/>
          <w:lang w:eastAsia="zh-CN"/>
        </w:rPr>
        <w:t>增强学生的</w:t>
      </w:r>
      <w:r>
        <w:rPr>
          <w:rFonts w:hint="eastAsia" w:ascii="仿宋" w:hAnsi="仿宋" w:eastAsia="仿宋" w:cs="仿宋"/>
          <w:color w:val="000000"/>
          <w:spacing w:val="7"/>
          <w:sz w:val="30"/>
          <w:szCs w:val="30"/>
          <w:lang w:val="en-US" w:eastAsia="zh-CN"/>
        </w:rPr>
        <w:t>知识储备</w:t>
      </w:r>
      <w:r>
        <w:rPr>
          <w:rFonts w:hint="eastAsia" w:ascii="仿宋" w:hAnsi="仿宋" w:eastAsia="仿宋" w:cs="仿宋"/>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w:t>
      </w:r>
      <w:r>
        <w:rPr>
          <w:rFonts w:hint="eastAsia" w:ascii="仿宋" w:hAnsi="仿宋" w:eastAsia="仿宋" w:cs="仿宋"/>
          <w:color w:val="000000"/>
          <w:spacing w:val="7"/>
          <w:sz w:val="30"/>
          <w:szCs w:val="30"/>
          <w:lang w:val="en-US" w:eastAsia="zh-CN"/>
        </w:rPr>
        <w:t>原子吸收光谱法的结构和原理，讲授重金属检测项目和方法，</w:t>
      </w:r>
      <w:r>
        <w:rPr>
          <w:rFonts w:hint="eastAsia" w:ascii="仿宋" w:hAnsi="仿宋" w:eastAsia="仿宋" w:cs="仿宋"/>
          <w:color w:val="000000"/>
          <w:spacing w:val="7"/>
          <w:sz w:val="30"/>
          <w:szCs w:val="30"/>
          <w:lang w:eastAsia="zh-CN"/>
        </w:rPr>
        <w:t>培养学生</w:t>
      </w:r>
      <w:r>
        <w:rPr>
          <w:rFonts w:hint="eastAsia" w:ascii="仿宋" w:hAnsi="仿宋" w:eastAsia="仿宋" w:cs="仿宋"/>
          <w:color w:val="000000"/>
          <w:spacing w:val="7"/>
          <w:sz w:val="30"/>
          <w:szCs w:val="30"/>
          <w:lang w:val="en-US" w:eastAsia="zh-CN"/>
        </w:rPr>
        <w:t>保护环境、提倡低碳生活、绿色出行</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（3）课堂展示与讨论：学生从</w:t>
      </w:r>
      <w:r>
        <w:rPr>
          <w:rFonts w:hint="eastAsia" w:ascii="仿宋" w:hAnsi="仿宋" w:eastAsia="仿宋" w:cs="仿宋"/>
          <w:color w:val="000000"/>
          <w:spacing w:val="7"/>
          <w:sz w:val="30"/>
          <w:szCs w:val="30"/>
          <w:lang w:val="en-US" w:eastAsia="zh-CN"/>
        </w:rPr>
        <w:t>原子发射光谱的发展历程学习</w:t>
      </w:r>
      <w:r>
        <w:rPr>
          <w:rFonts w:hint="eastAsia" w:ascii="仿宋" w:hAnsi="仿宋" w:eastAsia="仿宋" w:cs="仿宋"/>
          <w:color w:val="000000"/>
          <w:spacing w:val="7"/>
          <w:sz w:val="30"/>
          <w:szCs w:val="30"/>
          <w:lang w:eastAsia="zh-CN"/>
        </w:rPr>
        <w:t>中，并结合</w:t>
      </w:r>
      <w:r>
        <w:rPr>
          <w:rFonts w:hint="eastAsia" w:ascii="仿宋" w:hAnsi="仿宋" w:eastAsia="仿宋" w:cs="仿宋"/>
          <w:color w:val="000000"/>
          <w:spacing w:val="7"/>
          <w:sz w:val="30"/>
          <w:szCs w:val="30"/>
          <w:lang w:val="en-US" w:eastAsia="zh-CN"/>
        </w:rPr>
        <w:t>检测项目</w:t>
      </w:r>
      <w:r>
        <w:rPr>
          <w:rFonts w:hint="eastAsia" w:ascii="仿宋" w:hAnsi="仿宋" w:eastAsia="仿宋" w:cs="仿宋"/>
          <w:color w:val="000000"/>
          <w:spacing w:val="7"/>
          <w:sz w:val="30"/>
          <w:szCs w:val="30"/>
          <w:lang w:eastAsia="zh-CN"/>
        </w:rPr>
        <w:t>展开小组讨论，引导学生透过现象看本质，培养学生努力探索钻研的科学精神。</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教学实例</w:t>
      </w:r>
      <w:r>
        <w:rPr>
          <w:rFonts w:hint="eastAsia" w:ascii="仿宋" w:hAnsi="仿宋" w:eastAsia="仿宋" w:cs="仿宋"/>
          <w:b/>
          <w:bCs/>
          <w:color w:val="000000"/>
          <w:spacing w:val="7"/>
          <w:sz w:val="30"/>
          <w:szCs w:val="30"/>
          <w:lang w:eastAsia="zh-CN"/>
        </w:rPr>
        <w:t>】</w:t>
      </w:r>
    </w:p>
    <w:p>
      <w:pPr>
        <w:ind w:firstLine="630" w:firstLineChars="200"/>
        <w:jc w:val="both"/>
        <w:rPr>
          <w:rFonts w:hint="default" w:ascii="仿宋" w:hAnsi="仿宋" w:eastAsia="仿宋" w:cs="仿宋"/>
          <w:b/>
          <w:bCs/>
          <w:color w:val="000000"/>
          <w:spacing w:val="7"/>
          <w:sz w:val="30"/>
          <w:szCs w:val="30"/>
          <w:lang w:val="en-US" w:eastAsia="zh-CN"/>
        </w:rPr>
      </w:pPr>
      <w:r>
        <w:rPr>
          <w:rFonts w:hint="eastAsia" w:ascii="仿宋" w:hAnsi="仿宋" w:eastAsia="仿宋" w:cs="仿宋"/>
          <w:b/>
          <w:bCs/>
          <w:color w:val="000000"/>
          <w:spacing w:val="7"/>
          <w:sz w:val="30"/>
          <w:szCs w:val="30"/>
          <w:lang w:eastAsia="zh-CN"/>
        </w:rPr>
        <w:t>案例资料</w:t>
      </w:r>
      <w:r>
        <w:rPr>
          <w:rFonts w:ascii="仿宋" w:hAnsi="仿宋" w:eastAsia="仿宋" w:cs="仿宋"/>
          <w:b/>
          <w:bCs/>
          <w:color w:val="000000"/>
          <w:spacing w:val="7"/>
          <w:sz w:val="30"/>
          <w:szCs w:val="30"/>
          <w:lang w:eastAsia="zh-CN"/>
        </w:rPr>
        <w:t>：</w:t>
      </w:r>
      <w:r>
        <w:rPr>
          <w:rFonts w:hint="eastAsia" w:ascii="仿宋" w:hAnsi="仿宋" w:eastAsia="仿宋" w:cs="仿宋"/>
          <w:b/>
          <w:bCs/>
          <w:color w:val="000000"/>
          <w:spacing w:val="7"/>
          <w:sz w:val="30"/>
          <w:szCs w:val="30"/>
          <w:lang w:val="en-US" w:eastAsia="zh-CN"/>
        </w:rPr>
        <w:t>原子吸收光谱法—“水俣病”汞含量测定</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知识点：测定微量元素的两种主要分析方法：原子吸收光谱法和原子发射光谱法。阅读教材表11-1国内环境空气和废气中重金属含量检测项目及检测方法，如环境空气中砷、镍用原子吸收光谱法测定；铅可以用火焰原子吸收光谱法和石墨炉原子吸收光谱法；污染源废气中的镉用石墨炉原子吸收光谱法，镍和铅用火焰原子吸收光谱法。</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融入思政案例：在1953 年前后，日本熊本县水俣镇出现了一件奇怪的事件--该镇上的猫纷纷跳海自杀，没过几年水俣镇连猫的踪影也找不见了。1956 年，出现了与猫的症状相似的病人，因为最初病因不明，所以便用地域名称命名为“水俣病”。后来查明，水俣镇一家氮肥公司排放的工业废水中含有汞，这些废水排入海湾后经过某些生物的转化，形成甲基汞。甲基汞在海底淤泥和鱼虾贝类中富集，又经过食物链使人中毒。水俣病是环境污染中有毒微量元素造成的最严重的公害病之一。</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那么这些微量的汞该如何检测呢?如果含有其他的微量金属又该如何检测?</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1762德</w:t>
      </w:r>
      <w:r>
        <w:rPr>
          <w:rFonts w:hint="eastAsia" w:ascii="仿宋" w:hAnsi="仿宋" w:eastAsia="仿宋" w:cs="仿宋"/>
          <w:color w:val="000000"/>
          <w:spacing w:val="7"/>
          <w:sz w:val="30"/>
          <w:szCs w:val="30"/>
          <w:lang w:val="en-US" w:eastAsia="zh-CN"/>
        </w:rPr>
        <w:t>国矿</w:t>
      </w:r>
      <w:r>
        <w:rPr>
          <w:rFonts w:hint="eastAsia" w:ascii="仿宋" w:hAnsi="仿宋" w:eastAsia="仿宋" w:cs="仿宋"/>
          <w:color w:val="000000"/>
          <w:spacing w:val="7"/>
          <w:sz w:val="30"/>
          <w:szCs w:val="30"/>
          <w:lang w:eastAsia="zh-CN"/>
        </w:rPr>
        <w:t>物学</w:t>
      </w:r>
      <w:r>
        <w:rPr>
          <w:rFonts w:hint="eastAsia" w:ascii="仿宋" w:hAnsi="仿宋" w:eastAsia="仿宋" w:cs="仿宋"/>
          <w:color w:val="000000"/>
          <w:spacing w:val="7"/>
          <w:sz w:val="30"/>
          <w:szCs w:val="30"/>
          <w:lang w:val="en-US" w:eastAsia="zh-CN"/>
        </w:rPr>
        <w:t>家马</w:t>
      </w:r>
      <w:r>
        <w:rPr>
          <w:rFonts w:hint="eastAsia" w:ascii="仿宋" w:hAnsi="仿宋" w:eastAsia="仿宋" w:cs="仿宋"/>
          <w:color w:val="000000"/>
          <w:spacing w:val="7"/>
          <w:sz w:val="30"/>
          <w:szCs w:val="30"/>
          <w:lang w:eastAsia="zh-CN"/>
        </w:rPr>
        <w:t>格拉夫首次观察到钠盐或钾盐可使酒精灯产生黄色或紫色的火焰，并提出可据此鉴定和区分两者。1854 奥特（D.Alter）认为，每一种元素有其特定的光谱，可以利用这一特性检测某种元素。世界公认的光谱分析仪是1859</w:t>
      </w:r>
      <w:r>
        <w:rPr>
          <w:rFonts w:hint="eastAsia" w:ascii="仿宋" w:hAnsi="仿宋" w:eastAsia="仿宋" w:cs="仿宋"/>
          <w:color w:val="000000"/>
          <w:spacing w:val="7"/>
          <w:sz w:val="30"/>
          <w:szCs w:val="30"/>
          <w:lang w:val="en-US" w:eastAsia="zh-CN"/>
        </w:rPr>
        <w:t>基尔霍夫和本生合作的成果，</w:t>
      </w:r>
      <w:r>
        <w:rPr>
          <w:rFonts w:hint="eastAsia" w:ascii="仿宋" w:hAnsi="仿宋" w:eastAsia="仿宋" w:cs="仿宋"/>
          <w:color w:val="000000"/>
          <w:spacing w:val="7"/>
          <w:sz w:val="30"/>
          <w:szCs w:val="30"/>
          <w:lang w:eastAsia="zh-CN"/>
        </w:rPr>
        <w:t>他们以本生灯为光源，共同设计制造了第一台以光谱分析为目的的分光镜。他们预言用此法可能检测出自然界中存在的各种元素。1860年他们对某些矿泉水的火焰光谱中未知蓝色光谱进行研究，发现了铯。此后30多年里科学家利用元素光谱发现了铷、镓、铟、铊、氦等新元素。20世记20代后</w:t>
      </w:r>
      <w:r>
        <w:rPr>
          <w:rFonts w:hint="eastAsia" w:ascii="仿宋" w:hAnsi="仿宋" w:eastAsia="仿宋" w:cs="仿宋"/>
          <w:color w:val="000000"/>
          <w:spacing w:val="7"/>
          <w:sz w:val="30"/>
          <w:szCs w:val="30"/>
          <w:lang w:val="en-US" w:eastAsia="zh-CN"/>
        </w:rPr>
        <w:t>洛马</w:t>
      </w:r>
      <w:r>
        <w:rPr>
          <w:rFonts w:hint="eastAsia" w:ascii="仿宋" w:hAnsi="仿宋" w:eastAsia="仿宋" w:cs="仿宋"/>
          <w:color w:val="000000"/>
          <w:spacing w:val="7"/>
          <w:sz w:val="30"/>
          <w:szCs w:val="30"/>
          <w:lang w:eastAsia="zh-CN"/>
        </w:rPr>
        <w:t>金提出，反应样品中元素含量</w:t>
      </w:r>
      <w:r>
        <w:rPr>
          <w:rFonts w:hint="eastAsia" w:ascii="仿宋" w:hAnsi="仿宋" w:eastAsia="仿宋" w:cs="仿宋"/>
          <w:color w:val="000000"/>
          <w:spacing w:val="7"/>
          <w:sz w:val="30"/>
          <w:szCs w:val="30"/>
          <w:lang w:val="en-US" w:eastAsia="zh-CN"/>
        </w:rPr>
        <w:t>C</w:t>
      </w:r>
      <w:r>
        <w:rPr>
          <w:rFonts w:hint="eastAsia" w:ascii="仿宋" w:hAnsi="仿宋" w:eastAsia="仿宋" w:cs="仿宋"/>
          <w:color w:val="000000"/>
          <w:spacing w:val="7"/>
          <w:sz w:val="30"/>
          <w:szCs w:val="30"/>
          <w:lang w:eastAsia="zh-CN"/>
        </w:rPr>
        <w:t>与谱线辐射强度I之间的经验公式I=aC</w:t>
      </w:r>
      <w:r>
        <w:rPr>
          <w:rFonts w:hint="eastAsia" w:ascii="仿宋" w:hAnsi="仿宋" w:eastAsia="仿宋" w:cs="仿宋"/>
          <w:b/>
          <w:bCs/>
          <w:color w:val="000000"/>
          <w:spacing w:val="7"/>
          <w:sz w:val="30"/>
          <w:szCs w:val="30"/>
          <w:vertAlign w:val="superscript"/>
          <w:lang w:val="en-US" w:eastAsia="zh-CN"/>
        </w:rPr>
        <w:t>b</w:t>
      </w:r>
      <w:r>
        <w:rPr>
          <w:rFonts w:hint="eastAsia" w:ascii="仿宋" w:hAnsi="仿宋" w:eastAsia="仿宋" w:cs="仿宋"/>
          <w:color w:val="000000"/>
          <w:spacing w:val="7"/>
          <w:sz w:val="30"/>
          <w:szCs w:val="30"/>
          <w:lang w:eastAsia="zh-CN"/>
        </w:rPr>
        <w:t>，奠定了光谱定量分析的基础。a</w:t>
      </w:r>
      <w:r>
        <w:rPr>
          <w:rFonts w:hint="eastAsia" w:ascii="仿宋" w:hAnsi="仿宋" w:eastAsia="仿宋" w:cs="仿宋"/>
          <w:color w:val="000000"/>
          <w:spacing w:val="7"/>
          <w:sz w:val="30"/>
          <w:szCs w:val="30"/>
          <w:lang w:val="en-US" w:eastAsia="zh-CN"/>
        </w:rPr>
        <w:t>是与光源类型、光源条件、样品组分、</w:t>
      </w:r>
      <w:r>
        <w:rPr>
          <w:rFonts w:hint="eastAsia" w:ascii="仿宋" w:hAnsi="仿宋" w:eastAsia="仿宋" w:cs="仿宋"/>
          <w:color w:val="000000"/>
          <w:spacing w:val="7"/>
          <w:sz w:val="30"/>
          <w:szCs w:val="30"/>
          <w:lang w:eastAsia="zh-CN"/>
        </w:rPr>
        <w:t>结构等因素有关的常数，b是自吸收系数。开始用摄谱法进行发射光谱的定量分析。长期以来，原子发射</w:t>
      </w:r>
      <w:r>
        <w:rPr>
          <w:rFonts w:hint="eastAsia" w:ascii="仿宋" w:hAnsi="仿宋" w:eastAsia="仿宋" w:cs="仿宋"/>
          <w:color w:val="000000"/>
          <w:spacing w:val="7"/>
          <w:sz w:val="30"/>
          <w:szCs w:val="30"/>
          <w:lang w:val="en-US" w:eastAsia="zh-CN"/>
        </w:rPr>
        <w:t>光谱</w:t>
      </w:r>
      <w:r>
        <w:rPr>
          <w:rFonts w:hint="eastAsia" w:ascii="仿宋" w:hAnsi="仿宋" w:eastAsia="仿宋" w:cs="仿宋"/>
          <w:color w:val="000000"/>
          <w:spacing w:val="7"/>
          <w:sz w:val="30"/>
          <w:szCs w:val="30"/>
          <w:lang w:eastAsia="zh-CN"/>
        </w:rPr>
        <w:t>分析不断发展，特别是随着光谱技术的发展产生的发射光谱分析方法，如等离子体发射光谱</w:t>
      </w:r>
      <w:r>
        <w:rPr>
          <w:rFonts w:hint="eastAsia" w:ascii="仿宋" w:hAnsi="仿宋" w:eastAsia="仿宋" w:cs="仿宋"/>
          <w:color w:val="000000"/>
          <w:spacing w:val="7"/>
          <w:sz w:val="30"/>
          <w:szCs w:val="30"/>
          <w:lang w:val="en-US" w:eastAsia="zh-CN"/>
        </w:rPr>
        <w:t>分析。</w:t>
      </w:r>
      <w:r>
        <w:rPr>
          <w:rFonts w:hint="eastAsia" w:ascii="仿宋" w:hAnsi="仿宋" w:eastAsia="仿宋" w:cs="仿宋"/>
          <w:color w:val="000000"/>
          <w:spacing w:val="7"/>
          <w:sz w:val="30"/>
          <w:szCs w:val="30"/>
          <w:lang w:eastAsia="zh-CN"/>
        </w:rPr>
        <w:tab/>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环境保护 </w:t>
      </w:r>
      <w:r>
        <w:rPr>
          <w:rFonts w:hint="eastAsia" w:ascii="仿宋" w:hAnsi="仿宋" w:eastAsia="仿宋" w:cs="仿宋"/>
          <w:color w:val="000000"/>
          <w:spacing w:val="7"/>
          <w:sz w:val="30"/>
          <w:szCs w:val="30"/>
          <w:lang w:eastAsia="zh-CN"/>
        </w:rPr>
        <w:t>水俣病是环境污染中有毒微量元素造成的最严重的公害病之一，</w:t>
      </w:r>
      <w:r>
        <w:rPr>
          <w:rFonts w:hint="eastAsia" w:ascii="仿宋" w:hAnsi="仿宋" w:eastAsia="仿宋" w:cs="仿宋"/>
          <w:color w:val="000000"/>
          <w:spacing w:val="7"/>
          <w:sz w:val="30"/>
          <w:szCs w:val="30"/>
          <w:lang w:val="en-US" w:eastAsia="zh-CN"/>
        </w:rPr>
        <w:t>通过环境空气和废气中重金属铅、砷、镉的测定，培养学生低碳生活，绿色出行。</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科学探究 通过日本“水俣病”汞含量的测定启发学生实验探究的方法，保持对实验的兴趣和不断开拓的精神。</w:t>
      </w:r>
    </w:p>
    <w:p>
      <w:pPr>
        <w:numPr>
          <w:ilvl w:val="0"/>
          <w:numId w:val="9"/>
        </w:numPr>
        <w:ind w:left="0" w:leftChars="0"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讲授分享：在</w:t>
      </w:r>
      <w:r>
        <w:rPr>
          <w:rFonts w:hint="eastAsia" w:ascii="仿宋" w:hAnsi="仿宋" w:eastAsia="仿宋" w:cs="仿宋"/>
          <w:color w:val="000000"/>
          <w:spacing w:val="7"/>
          <w:sz w:val="30"/>
          <w:szCs w:val="30"/>
          <w:lang w:val="en-US" w:eastAsia="zh-CN"/>
        </w:rPr>
        <w:t>原子吸收分光光度计讲授</w:t>
      </w:r>
      <w:r>
        <w:rPr>
          <w:rFonts w:hint="eastAsia" w:ascii="仿宋" w:hAnsi="仿宋" w:eastAsia="仿宋" w:cs="仿宋"/>
          <w:color w:val="000000"/>
          <w:spacing w:val="7"/>
          <w:sz w:val="30"/>
          <w:szCs w:val="30"/>
          <w:lang w:eastAsia="zh-CN"/>
        </w:rPr>
        <w:t>中引入案例，通过案例分享培养学生的</w:t>
      </w:r>
      <w:r>
        <w:rPr>
          <w:rFonts w:hint="eastAsia" w:ascii="仿宋" w:hAnsi="仿宋" w:eastAsia="仿宋" w:cs="仿宋"/>
          <w:color w:val="000000"/>
          <w:spacing w:val="7"/>
          <w:sz w:val="30"/>
          <w:szCs w:val="30"/>
          <w:lang w:val="en-US" w:eastAsia="zh-CN"/>
        </w:rPr>
        <w:t>开拓创新的科学精神和</w:t>
      </w:r>
      <w:r>
        <w:rPr>
          <w:rFonts w:hint="eastAsia" w:ascii="仿宋" w:hAnsi="仿宋" w:eastAsia="仿宋" w:cs="仿宋"/>
          <w:color w:val="000000"/>
          <w:spacing w:val="7"/>
          <w:sz w:val="30"/>
          <w:szCs w:val="30"/>
          <w:lang w:eastAsia="zh-CN"/>
        </w:rPr>
        <w:t>爱国情怀。</w:t>
      </w:r>
    </w:p>
    <w:p>
      <w:pPr>
        <w:numPr>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翻转课堂：通过对项目案例引入的相应资源作为翻转课堂的支撑材料；通过学生小组讨论，</w:t>
      </w:r>
      <w:r>
        <w:rPr>
          <w:rFonts w:hint="eastAsia" w:ascii="仿宋" w:hAnsi="仿宋" w:eastAsia="仿宋" w:cs="仿宋"/>
          <w:color w:val="000000"/>
          <w:spacing w:val="7"/>
          <w:sz w:val="30"/>
          <w:szCs w:val="30"/>
          <w:lang w:val="en-US" w:eastAsia="zh-CN"/>
        </w:rPr>
        <w:t>原子吸收和原子发射光谱的区别及临床应用？</w:t>
      </w:r>
      <w:r>
        <w:rPr>
          <w:rFonts w:hint="eastAsia" w:ascii="仿宋" w:hAnsi="仿宋" w:eastAsia="仿宋" w:cs="仿宋"/>
          <w:color w:val="000000"/>
          <w:spacing w:val="7"/>
          <w:sz w:val="30"/>
          <w:szCs w:val="30"/>
          <w:lang w:eastAsia="zh-CN"/>
        </w:rPr>
        <w:t>方案研判提升课堂的高阶性与高效性。</w:t>
      </w:r>
    </w:p>
    <w:p>
      <w:pPr>
        <w:numPr>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学习测评：讨论结果现场点评，包括学生自评、互评、教师点评总结。</w:t>
      </w:r>
    </w:p>
    <w:p>
      <w:pPr>
        <w:numPr>
          <w:numId w:val="0"/>
        </w:numPr>
        <w:ind w:leftChars="200" w:firstLine="315" w:firstLineChars="100"/>
        <w:jc w:val="both"/>
        <w:rPr>
          <w:rFonts w:hint="default" w:ascii="仿宋" w:hAnsi="仿宋" w:eastAsia="仿宋" w:cs="仿宋"/>
          <w:b/>
          <w:bCs/>
          <w:color w:val="000000"/>
          <w:spacing w:val="7"/>
          <w:sz w:val="30"/>
          <w:szCs w:val="30"/>
          <w:highlight w:val="none"/>
          <w:lang w:val="en-US" w:eastAsia="zh-CN"/>
        </w:rPr>
      </w:pPr>
      <w:r>
        <w:rPr>
          <w:rFonts w:hint="eastAsia" w:ascii="仿宋" w:hAnsi="仿宋" w:eastAsia="仿宋" w:cs="仿宋"/>
          <w:b/>
          <w:bCs/>
          <w:color w:val="000000"/>
          <w:spacing w:val="7"/>
          <w:sz w:val="30"/>
          <w:szCs w:val="30"/>
          <w:highlight w:val="none"/>
          <w:lang w:eastAsia="zh-CN"/>
        </w:rPr>
        <w:t>项目</w:t>
      </w:r>
      <w:r>
        <w:rPr>
          <w:rFonts w:hint="eastAsia" w:ascii="仿宋" w:hAnsi="仿宋" w:eastAsia="仿宋" w:cs="仿宋"/>
          <w:b/>
          <w:bCs/>
          <w:color w:val="000000"/>
          <w:spacing w:val="7"/>
          <w:sz w:val="30"/>
          <w:szCs w:val="30"/>
          <w:highlight w:val="none"/>
          <w:lang w:val="en-US" w:eastAsia="zh-CN"/>
        </w:rPr>
        <w:t>九 最美逆行者—人民的英雄</w:t>
      </w:r>
    </w:p>
    <w:p>
      <w:pPr>
        <w:numPr>
          <w:ilvl w:val="0"/>
          <w:numId w:val="14"/>
        </w:numPr>
        <w:ind w:firstLine="630" w:firstLineChars="200"/>
        <w:jc w:val="both"/>
        <w:rPr>
          <w:rFonts w:ascii="仿宋" w:hAnsi="仿宋" w:eastAsia="仿宋" w:cs="仿宋"/>
          <w:b/>
          <w:bCs/>
          <w:color w:val="000000"/>
          <w:spacing w:val="7"/>
          <w:sz w:val="30"/>
          <w:szCs w:val="30"/>
          <w:highlight w:val="none"/>
          <w:lang w:eastAsia="zh-CN"/>
        </w:rPr>
      </w:pPr>
      <w:r>
        <w:rPr>
          <w:rFonts w:hint="eastAsia" w:ascii="仿宋" w:hAnsi="仿宋" w:eastAsia="仿宋" w:cs="仿宋"/>
          <w:b/>
          <w:bCs/>
          <w:color w:val="000000"/>
          <w:spacing w:val="7"/>
          <w:sz w:val="30"/>
          <w:szCs w:val="30"/>
          <w:highlight w:val="none"/>
          <w:lang w:eastAsia="zh-CN"/>
        </w:rPr>
        <w:t>课程思政</w:t>
      </w:r>
      <w:r>
        <w:rPr>
          <w:rFonts w:ascii="仿宋" w:hAnsi="仿宋" w:eastAsia="仿宋" w:cs="仿宋"/>
          <w:b/>
          <w:bCs/>
          <w:color w:val="000000"/>
          <w:spacing w:val="7"/>
          <w:sz w:val="30"/>
          <w:szCs w:val="30"/>
          <w:highlight w:val="none"/>
          <w:lang w:eastAsia="zh-CN"/>
        </w:rPr>
        <w:t>具体目标</w:t>
      </w:r>
    </w:p>
    <w:p>
      <w:pPr>
        <w:numPr>
          <w:numId w:val="0"/>
        </w:numPr>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b/>
          <w:bCs/>
          <w:color w:val="000000"/>
          <w:spacing w:val="7"/>
          <w:sz w:val="30"/>
          <w:szCs w:val="30"/>
          <w:lang w:val="en-US" w:eastAsia="zh-CN"/>
        </w:rPr>
        <w:t>家国情怀</w:t>
      </w:r>
      <w:r>
        <w:rPr>
          <w:rFonts w:hint="eastAsia" w:ascii="仿宋" w:hAnsi="仿宋" w:eastAsia="仿宋" w:cs="仿宋"/>
          <w:color w:val="000000"/>
          <w:spacing w:val="7"/>
          <w:sz w:val="30"/>
          <w:szCs w:val="30"/>
          <w:lang w:val="en-US" w:eastAsia="zh-CN"/>
        </w:rPr>
        <w:t xml:space="preserve"> 使学生感受到国家对人民的重视以及社会主义社会的优越感，增强了民族自豪感和自信心。</w:t>
      </w:r>
    </w:p>
    <w:p>
      <w:pPr>
        <w:numPr>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b/>
          <w:bCs/>
          <w:color w:val="000000"/>
          <w:spacing w:val="7"/>
          <w:sz w:val="30"/>
          <w:szCs w:val="30"/>
          <w:lang w:val="en-US" w:eastAsia="zh-CN"/>
        </w:rPr>
        <w:t>人民至上思想</w:t>
      </w:r>
      <w:r>
        <w:rPr>
          <w:rFonts w:hint="eastAsia" w:ascii="仿宋" w:hAnsi="仿宋" w:eastAsia="仿宋" w:cs="仿宋"/>
          <w:color w:val="000000"/>
          <w:spacing w:val="7"/>
          <w:sz w:val="30"/>
          <w:szCs w:val="30"/>
          <w:lang w:val="en-US" w:eastAsia="zh-CN"/>
        </w:rPr>
        <w:t xml:space="preserve"> 学生通过亲身的经历，可以深刻感受到党中央始终把人民群众生命安全和身体健康放在第一位，培养学生为人民健康事业服务。</w:t>
      </w:r>
    </w:p>
    <w:p>
      <w:pPr>
        <w:numPr>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b/>
          <w:bCs/>
          <w:color w:val="000000"/>
          <w:spacing w:val="7"/>
          <w:sz w:val="30"/>
          <w:szCs w:val="30"/>
          <w:lang w:val="en-US" w:eastAsia="zh-CN"/>
        </w:rPr>
        <w:t>时代担当</w:t>
      </w:r>
      <w:r>
        <w:rPr>
          <w:rFonts w:hint="eastAsia" w:ascii="仿宋" w:hAnsi="仿宋" w:eastAsia="仿宋" w:cs="仿宋"/>
          <w:color w:val="000000"/>
          <w:spacing w:val="7"/>
          <w:sz w:val="30"/>
          <w:szCs w:val="30"/>
          <w:lang w:val="en-US" w:eastAsia="zh-CN"/>
        </w:rPr>
        <w:t xml:space="preserve"> 经过新型冠状病毒的考验，培养学生历史使命感，为中华复兴之路做贡献。</w:t>
      </w:r>
    </w:p>
    <w:p>
      <w:pPr>
        <w:numPr>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b/>
          <w:bCs/>
          <w:color w:val="000000"/>
          <w:spacing w:val="7"/>
          <w:sz w:val="30"/>
          <w:szCs w:val="30"/>
          <w:lang w:val="en-US" w:eastAsia="zh-CN"/>
        </w:rPr>
        <w:t>职业素养</w:t>
      </w:r>
      <w:r>
        <w:rPr>
          <w:rFonts w:hint="eastAsia" w:ascii="仿宋" w:hAnsi="仿宋" w:eastAsia="仿宋" w:cs="仿宋"/>
          <w:color w:val="000000"/>
          <w:spacing w:val="7"/>
          <w:sz w:val="30"/>
          <w:szCs w:val="30"/>
          <w:lang w:val="en-US" w:eastAsia="zh-CN"/>
        </w:rPr>
        <w:t xml:space="preserve"> </w:t>
      </w:r>
      <w:r>
        <w:rPr>
          <w:rFonts w:hint="eastAsia" w:ascii="仿宋" w:hAnsi="仿宋" w:eastAsia="仿宋" w:cs="仿宋"/>
          <w:color w:val="000000"/>
          <w:spacing w:val="-3"/>
          <w:sz w:val="30"/>
          <w:szCs w:val="30"/>
          <w:lang w:eastAsia="zh-CN"/>
        </w:rPr>
        <w:t>医学检验专业课程教学既要注重培养具有专业知识和能力素养的医学检验人才，也要注重培养具有高尚医德、具有奉献精神的高素质人才。当前新冠疫情的大背景下，全员核酸检测的巨大工作量，对于检测能力、技术创新与质量保障是一次大考，对于检验工作人员的意识形态也是一场重大考验，需要指导学生树立正确的“三观”，培养良好的思想道德品质，更好地服务于社会。</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（二）课程思政</w:t>
      </w:r>
      <w:r>
        <w:rPr>
          <w:rFonts w:ascii="仿宋" w:hAnsi="仿宋" w:eastAsia="仿宋" w:cs="仿宋"/>
          <w:b/>
          <w:bCs/>
          <w:color w:val="000000"/>
          <w:spacing w:val="7"/>
          <w:sz w:val="30"/>
          <w:szCs w:val="30"/>
          <w:lang w:eastAsia="zh-CN"/>
        </w:rPr>
        <w:t>教学实践</w:t>
      </w:r>
    </w:p>
    <w:p>
      <w:pPr>
        <w:ind w:firstLine="630" w:firstLineChars="200"/>
        <w:jc w:val="both"/>
        <w:rPr>
          <w:rFonts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【教学方式</w:t>
      </w:r>
      <w:r>
        <w:rPr>
          <w:rFonts w:ascii="仿宋" w:hAnsi="仿宋" w:eastAsia="仿宋" w:cs="仿宋"/>
          <w:b/>
          <w:bCs/>
          <w:color w:val="000000"/>
          <w:spacing w:val="7"/>
          <w:sz w:val="30"/>
          <w:szCs w:val="30"/>
          <w:lang w:eastAsia="zh-CN"/>
        </w:rPr>
        <w:t>与方法</w:t>
      </w:r>
      <w:r>
        <w:rPr>
          <w:rFonts w:hint="eastAsia" w:ascii="仿宋" w:hAnsi="仿宋" w:eastAsia="仿宋" w:cs="仿宋"/>
          <w:b/>
          <w:bCs/>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（1）自主学习：线上学习</w:t>
      </w:r>
      <w:r>
        <w:rPr>
          <w:rFonts w:hint="eastAsia" w:ascii="仿宋" w:hAnsi="仿宋" w:eastAsia="仿宋" w:cs="仿宋"/>
          <w:color w:val="000000"/>
          <w:spacing w:val="7"/>
          <w:sz w:val="30"/>
          <w:szCs w:val="30"/>
          <w:lang w:val="en-US" w:eastAsia="zh-CN"/>
        </w:rPr>
        <w:t>医药大学堂</w:t>
      </w:r>
      <w:r>
        <w:rPr>
          <w:rFonts w:hint="eastAsia" w:ascii="仿宋" w:hAnsi="仿宋" w:eastAsia="仿宋" w:cs="仿宋"/>
          <w:color w:val="000000"/>
          <w:spacing w:val="7"/>
          <w:sz w:val="30"/>
          <w:szCs w:val="30"/>
          <w:lang w:eastAsia="zh-CN"/>
        </w:rPr>
        <w:t>中的基础专业知识点，线下自主阅读</w:t>
      </w:r>
      <w:r>
        <w:rPr>
          <w:rFonts w:hint="eastAsia" w:ascii="仿宋" w:hAnsi="仿宋" w:eastAsia="仿宋" w:cs="仿宋"/>
          <w:color w:val="000000"/>
          <w:spacing w:val="7"/>
          <w:sz w:val="30"/>
          <w:szCs w:val="30"/>
          <w:lang w:val="en-US" w:eastAsia="zh-CN"/>
        </w:rPr>
        <w:t>教材和</w:t>
      </w:r>
      <w:r>
        <w:rPr>
          <w:rFonts w:hint="eastAsia" w:ascii="仿宋" w:hAnsi="仿宋" w:eastAsia="仿宋" w:cs="仿宋"/>
          <w:color w:val="000000"/>
          <w:spacing w:val="7"/>
          <w:sz w:val="30"/>
          <w:szCs w:val="30"/>
          <w:lang w:eastAsia="zh-CN"/>
        </w:rPr>
        <w:t>文献资料，撰写阅读笔记,理解</w:t>
      </w:r>
      <w:r>
        <w:rPr>
          <w:rFonts w:hint="eastAsia" w:ascii="仿宋" w:hAnsi="仿宋" w:eastAsia="仿宋" w:cs="仿宋"/>
          <w:color w:val="000000"/>
          <w:spacing w:val="7"/>
          <w:sz w:val="30"/>
          <w:szCs w:val="30"/>
          <w:lang w:val="en-US" w:eastAsia="zh-CN"/>
        </w:rPr>
        <w:t>核酸检测分析仪的原理，</w:t>
      </w:r>
      <w:r>
        <w:rPr>
          <w:rFonts w:hint="eastAsia" w:ascii="仿宋" w:hAnsi="仿宋" w:eastAsia="仿宋" w:cs="仿宋"/>
          <w:color w:val="000000"/>
          <w:spacing w:val="7"/>
          <w:sz w:val="30"/>
          <w:szCs w:val="30"/>
          <w:lang w:eastAsia="zh-CN"/>
        </w:rPr>
        <w:t>增</w:t>
      </w:r>
      <w:r>
        <w:rPr>
          <w:rFonts w:hint="eastAsia" w:ascii="仿宋" w:hAnsi="仿宋" w:eastAsia="仿宋" w:cs="仿宋"/>
          <w:color w:val="000000"/>
          <w:spacing w:val="7"/>
          <w:sz w:val="30"/>
          <w:szCs w:val="30"/>
          <w:lang w:val="en-US" w:eastAsia="zh-CN"/>
        </w:rPr>
        <w:t>加</w:t>
      </w:r>
      <w:r>
        <w:rPr>
          <w:rFonts w:hint="eastAsia" w:ascii="仿宋" w:hAnsi="仿宋" w:eastAsia="仿宋" w:cs="仿宋"/>
          <w:color w:val="000000"/>
          <w:spacing w:val="7"/>
          <w:sz w:val="30"/>
          <w:szCs w:val="30"/>
          <w:lang w:eastAsia="zh-CN"/>
        </w:rPr>
        <w:t>学生的</w:t>
      </w:r>
      <w:r>
        <w:rPr>
          <w:rFonts w:hint="eastAsia" w:ascii="仿宋" w:hAnsi="仿宋" w:eastAsia="仿宋" w:cs="仿宋"/>
          <w:color w:val="000000"/>
          <w:spacing w:val="7"/>
          <w:sz w:val="30"/>
          <w:szCs w:val="30"/>
          <w:lang w:val="en-US" w:eastAsia="zh-CN"/>
        </w:rPr>
        <w:t>知识储备</w:t>
      </w:r>
      <w:r>
        <w:rPr>
          <w:rFonts w:hint="eastAsia" w:ascii="仿宋" w:hAnsi="仿宋" w:eastAsia="仿宋" w:cs="仿宋"/>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（2）课堂讲授：</w:t>
      </w:r>
      <w:r>
        <w:rPr>
          <w:rFonts w:hint="eastAsia" w:ascii="仿宋" w:hAnsi="仿宋" w:eastAsia="仿宋" w:cs="仿宋"/>
          <w:color w:val="000000"/>
          <w:spacing w:val="7"/>
          <w:sz w:val="30"/>
          <w:szCs w:val="30"/>
          <w:lang w:val="en-US" w:eastAsia="zh-CN"/>
        </w:rPr>
        <w:t>核酸检测分析仪结构和原理，讲授核酸检测取样到出报告的过程，</w:t>
      </w:r>
      <w:r>
        <w:rPr>
          <w:rFonts w:hint="eastAsia" w:ascii="仿宋" w:hAnsi="仿宋" w:eastAsia="仿宋" w:cs="仿宋"/>
          <w:color w:val="000000"/>
          <w:spacing w:val="7"/>
          <w:sz w:val="30"/>
          <w:szCs w:val="30"/>
          <w:lang w:eastAsia="zh-CN"/>
        </w:rPr>
        <w:t>培养学生</w:t>
      </w:r>
      <w:r>
        <w:rPr>
          <w:rFonts w:hint="eastAsia" w:ascii="仿宋" w:hAnsi="仿宋" w:eastAsia="仿宋" w:cs="仿宋"/>
          <w:color w:val="000000"/>
          <w:spacing w:val="7"/>
          <w:sz w:val="30"/>
          <w:szCs w:val="30"/>
          <w:lang w:val="en-US" w:eastAsia="zh-CN"/>
        </w:rPr>
        <w:t>科学严谨、认真负责的科学精神和专业的职业素养</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（3）课堂展示与讨论：学生从</w:t>
      </w:r>
      <w:r>
        <w:rPr>
          <w:rFonts w:hint="eastAsia" w:ascii="仿宋" w:hAnsi="仿宋" w:eastAsia="仿宋" w:cs="仿宋"/>
          <w:color w:val="000000"/>
          <w:spacing w:val="7"/>
          <w:sz w:val="30"/>
          <w:szCs w:val="30"/>
          <w:lang w:val="en-US" w:eastAsia="zh-CN"/>
        </w:rPr>
        <w:t>最美逆行者</w:t>
      </w:r>
      <w:r>
        <w:rPr>
          <w:rFonts w:hint="eastAsia" w:ascii="仿宋" w:hAnsi="仿宋" w:eastAsia="仿宋" w:cs="仿宋"/>
          <w:color w:val="000000"/>
          <w:spacing w:val="7"/>
          <w:sz w:val="30"/>
          <w:szCs w:val="30"/>
          <w:lang w:eastAsia="zh-CN"/>
        </w:rPr>
        <w:t>中，并结合</w:t>
      </w:r>
      <w:r>
        <w:rPr>
          <w:rFonts w:hint="eastAsia" w:ascii="仿宋" w:hAnsi="仿宋" w:eastAsia="仿宋" w:cs="仿宋"/>
          <w:color w:val="000000"/>
          <w:spacing w:val="7"/>
          <w:sz w:val="30"/>
          <w:szCs w:val="30"/>
          <w:lang w:val="en-US" w:eastAsia="zh-CN"/>
        </w:rPr>
        <w:t>自身实际分享最美逆行者的事迹</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引导学生</w:t>
      </w:r>
      <w:r>
        <w:rPr>
          <w:rFonts w:hint="eastAsia" w:ascii="仿宋" w:hAnsi="仿宋" w:eastAsia="仿宋" w:cs="仿宋"/>
          <w:color w:val="000000"/>
          <w:spacing w:val="7"/>
          <w:sz w:val="30"/>
          <w:szCs w:val="30"/>
          <w:lang w:val="en-US" w:eastAsia="zh-CN"/>
        </w:rPr>
        <w:t>正确的“三观”</w:t>
      </w:r>
      <w:r>
        <w:rPr>
          <w:rFonts w:hint="eastAsia" w:ascii="仿宋" w:hAnsi="仿宋" w:eastAsia="仿宋" w:cs="仿宋"/>
          <w:color w:val="000000"/>
          <w:spacing w:val="7"/>
          <w:sz w:val="30"/>
          <w:szCs w:val="30"/>
          <w:lang w:eastAsia="zh-CN"/>
        </w:rPr>
        <w:t>培养</w:t>
      </w:r>
      <w:r>
        <w:rPr>
          <w:rFonts w:hint="eastAsia" w:ascii="仿宋" w:hAnsi="仿宋" w:eastAsia="仿宋" w:cs="仿宋"/>
          <w:color w:val="000000"/>
          <w:spacing w:val="-3"/>
          <w:sz w:val="30"/>
          <w:szCs w:val="30"/>
          <w:lang w:eastAsia="zh-CN"/>
        </w:rPr>
        <w:t>具有高尚医德、具有奉献精神的高素质人才。</w:t>
      </w:r>
    </w:p>
    <w:p>
      <w:pPr>
        <w:ind w:firstLine="630" w:firstLineChars="200"/>
        <w:jc w:val="both"/>
        <w:rPr>
          <w:rFonts w:ascii="仿宋" w:hAnsi="仿宋" w:eastAsia="仿宋" w:cs="仿宋"/>
          <w:b/>
          <w:bCs/>
          <w:color w:val="000000"/>
          <w:spacing w:val="7"/>
          <w:sz w:val="30"/>
          <w:szCs w:val="30"/>
          <w:lang w:eastAsia="zh-CN"/>
        </w:rPr>
      </w:pPr>
      <w:r>
        <w:rPr>
          <w:rFonts w:hint="eastAsia" w:ascii="仿宋" w:hAnsi="仿宋" w:eastAsia="仿宋" w:cs="仿宋"/>
          <w:b/>
          <w:bCs/>
          <w:color w:val="000000"/>
          <w:spacing w:val="7"/>
          <w:sz w:val="30"/>
          <w:szCs w:val="30"/>
          <w:lang w:eastAsia="zh-CN"/>
        </w:rPr>
        <w:t>【课程思政</w:t>
      </w:r>
      <w:r>
        <w:rPr>
          <w:rFonts w:ascii="仿宋" w:hAnsi="仿宋" w:eastAsia="仿宋" w:cs="仿宋"/>
          <w:b/>
          <w:bCs/>
          <w:color w:val="000000"/>
          <w:spacing w:val="7"/>
          <w:sz w:val="30"/>
          <w:szCs w:val="30"/>
          <w:lang w:eastAsia="zh-CN"/>
        </w:rPr>
        <w:t>教学实例</w:t>
      </w:r>
      <w:r>
        <w:rPr>
          <w:rFonts w:hint="eastAsia" w:ascii="仿宋" w:hAnsi="仿宋" w:eastAsia="仿宋" w:cs="仿宋"/>
          <w:b/>
          <w:bCs/>
          <w:color w:val="000000"/>
          <w:spacing w:val="7"/>
          <w:sz w:val="30"/>
          <w:szCs w:val="30"/>
          <w:lang w:eastAsia="zh-CN"/>
        </w:rPr>
        <w:t>】</w:t>
      </w:r>
    </w:p>
    <w:p>
      <w:pPr>
        <w:ind w:firstLine="630" w:firstLineChars="200"/>
        <w:jc w:val="both"/>
        <w:rPr>
          <w:rFonts w:hint="eastAsia" w:ascii="仿宋" w:hAnsi="仿宋" w:eastAsia="仿宋" w:cs="仿宋"/>
          <w:b/>
          <w:bCs/>
          <w:color w:val="000000"/>
          <w:spacing w:val="7"/>
          <w:sz w:val="30"/>
          <w:szCs w:val="30"/>
          <w:lang w:val="en-US" w:eastAsia="zh-CN"/>
        </w:rPr>
      </w:pPr>
      <w:r>
        <w:rPr>
          <w:rFonts w:hint="eastAsia" w:ascii="仿宋" w:hAnsi="仿宋" w:eastAsia="仿宋" w:cs="仿宋"/>
          <w:b/>
          <w:bCs/>
          <w:color w:val="000000"/>
          <w:spacing w:val="7"/>
          <w:sz w:val="30"/>
          <w:szCs w:val="30"/>
          <w:lang w:eastAsia="zh-CN"/>
        </w:rPr>
        <w:t>案例资料</w:t>
      </w:r>
      <w:r>
        <w:rPr>
          <w:rFonts w:ascii="仿宋" w:hAnsi="仿宋" w:eastAsia="仿宋" w:cs="仿宋"/>
          <w:b/>
          <w:bCs/>
          <w:color w:val="000000"/>
          <w:spacing w:val="7"/>
          <w:sz w:val="30"/>
          <w:szCs w:val="30"/>
          <w:lang w:eastAsia="zh-CN"/>
        </w:rPr>
        <w:t>：</w:t>
      </w:r>
      <w:r>
        <w:rPr>
          <w:rFonts w:hint="eastAsia" w:ascii="仿宋" w:hAnsi="仿宋" w:eastAsia="仿宋" w:cs="仿宋"/>
          <w:b/>
          <w:bCs/>
          <w:color w:val="000000"/>
          <w:spacing w:val="7"/>
          <w:sz w:val="30"/>
          <w:szCs w:val="30"/>
          <w:lang w:val="en-US" w:eastAsia="zh-CN"/>
        </w:rPr>
        <w:t>最美逆行者—人民的英雄</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知识点：</w:t>
      </w:r>
      <w:r>
        <w:rPr>
          <w:rFonts w:hint="eastAsia" w:ascii="仿宋" w:hAnsi="仿宋" w:eastAsia="仿宋" w:cs="仿宋"/>
          <w:color w:val="000000"/>
          <w:spacing w:val="-3"/>
          <w:sz w:val="30"/>
          <w:szCs w:val="30"/>
          <w:lang w:eastAsia="zh-CN"/>
        </w:rPr>
        <w:t>新型冠状病毒检测方法，我们普遍采用的是荧光PCR（qPCR）技术手段来进行检测在特定温度条件下经过一系列扩增反应</w:t>
      </w:r>
      <w:r>
        <w:rPr>
          <w:rFonts w:hint="eastAsia" w:ascii="仿宋" w:hAnsi="仿宋" w:eastAsia="仿宋" w:cs="仿宋"/>
          <w:color w:val="000000"/>
          <w:spacing w:val="-3"/>
          <w:sz w:val="30"/>
          <w:szCs w:val="30"/>
          <w:lang w:val="en-US" w:eastAsia="zh-CN"/>
        </w:rPr>
        <w:t>.</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1.核酸检测原理</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核酸是什么？</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核酸，是DNA和RNA的总称。</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核酸检测到底检测的是什么？</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核酸检测的物质是病毒的核酸。</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所有生物除脘病毒外都含有核酸，新型冠状病毒是一种仅含有RNA的病毒，病毒中特异性RNA序列是区分该病毒与其他病原体的标志物。</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核酸检测就是查找</w:t>
      </w:r>
      <w:bookmarkStart w:id="4" w:name="_GoBack"/>
      <w:r>
        <w:rPr>
          <w:rFonts w:hint="eastAsia" w:ascii="仿宋" w:hAnsi="仿宋" w:eastAsia="仿宋" w:cs="仿宋"/>
          <w:color w:val="000000"/>
          <w:spacing w:val="-3"/>
          <w:sz w:val="30"/>
          <w:szCs w:val="30"/>
          <w:lang w:eastAsia="zh-CN"/>
        </w:rPr>
        <w:t>患者的呼吸道标本中或血液中是否存在外来入侵的病毒的核酸，来确定是否被新冠病毒感染。</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新冠病毒核酸检测采</w:t>
      </w:r>
      <w:bookmarkEnd w:id="4"/>
      <w:r>
        <w:rPr>
          <w:rFonts w:hint="eastAsia" w:ascii="仿宋" w:hAnsi="仿宋" w:eastAsia="仿宋" w:cs="仿宋"/>
          <w:color w:val="000000"/>
          <w:spacing w:val="-3"/>
          <w:sz w:val="30"/>
          <w:szCs w:val="30"/>
          <w:lang w:eastAsia="zh-CN"/>
        </w:rPr>
        <w:t>用荧光定量RT-PCR的方法。患者取鼻咽部、口咽部、痰、下呼吸道抽取物等标本，存放于专门的保存盒中，提取其中的RNA（核糖核酸）具体来说，就是在样本中加入核酸提取试剂，进行DNA序列扩增，之后将配置好的反应体系放入PCR仪器中。在PCR仪检测的过程中，如果这份标本是含有新型冠状病毒的，就会合成DNA，通过荧光染料的结合激发出荧光，通过仪器可以看到荧光现象。如果标本无新冠病毒DNA，在反应过程中就无法检测出荧光信号，就汇报为阴性结果。所以，核酸检测，就是通过检测荧光信号的累积来确定样本中是否有病毒核酸。</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2.核酸检测流程</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第一步：采样</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常规的样本类型包括咽拭子、鼻拭子、痰液、支气管灌洗液、肺泡灌洗液等，目前采样最多的是咽拭子、鼻拭子。</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第二步：检测</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获得患者样本后，需尽快进行检测，如无法立即检测需要转运的样本，应按照说明书的要求进行低温封装，并送到专门的检测机构进行检测。</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第三步：出具报告</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目前一般情况下，是3-8个小时之后出具结果。</w:t>
      </w:r>
    </w:p>
    <w:p>
      <w:pPr>
        <w:ind w:firstLine="480" w:firstLineChars="200"/>
        <w:jc w:val="both"/>
        <w:rPr>
          <w:rFonts w:hint="eastAsia" w:ascii="仿宋" w:hAnsi="仿宋" w:eastAsia="仿宋" w:cs="仿宋"/>
          <w:color w:val="000000"/>
          <w:spacing w:val="-3"/>
          <w:sz w:val="28"/>
          <w:szCs w:val="28"/>
          <w:lang w:eastAsia="zh-CN"/>
        </w:rPr>
      </w:pPr>
      <w:r>
        <w:drawing>
          <wp:inline distT="0" distB="0" distL="114300" distR="114300">
            <wp:extent cx="3952875" cy="4191000"/>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952875" cy="4191000"/>
                    </a:xfrm>
                    <a:prstGeom prst="rect">
                      <a:avLst/>
                    </a:prstGeom>
                    <a:noFill/>
                    <a:ln>
                      <a:noFill/>
                    </a:ln>
                  </pic:spPr>
                </pic:pic>
              </a:graphicData>
            </a:graphic>
          </wp:inline>
        </w:drawing>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图—新型肺炎疫情的“吹哨人”—李文亮</w:t>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val="en-US" w:eastAsia="zh-CN"/>
        </w:rPr>
        <w:t>新型冠状病毒出现—</w:t>
      </w:r>
      <w:r>
        <w:rPr>
          <w:rFonts w:hint="eastAsia" w:ascii="仿宋" w:hAnsi="仿宋" w:eastAsia="仿宋" w:cs="仿宋"/>
          <w:color w:val="000000"/>
          <w:spacing w:val="-3"/>
          <w:sz w:val="30"/>
          <w:szCs w:val="30"/>
          <w:lang w:eastAsia="zh-CN"/>
        </w:rPr>
        <w:t>2019年12月30日，他拿到了一份就诊病人的检测报告，上面写着检出SARS冠状病毒高置信度阳性指标。当天下午5点多，出于提醒同学注意防护的角度，他在同学群里发布了“确诊7例SARS”的消息。1个小时后，他在群里补充道，“最新消息是冠状病毒感染确定了，正在进行病毒分型”。</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播放最美逆行者—人民的英雄短片</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小组展开讨论：分享最美逆行者的事迹</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①钟南山院士——84岁，在这个绝对需要安享天年的年龄，支撑他出山，承担如此大的身体与精神负荷的，绝对是医者仁心和国士风范。84岁高龄的钟南山，是一位长者，一位医者，一位仁者，他有院士的专业，有战士的勇猛，更有国士的担当。知识渊博，专业过硬;悬壶济世，心怀悲悯;勇于担责，敢说真话;义无反顾，不怕牺牲;救民于水火，救国于危难。</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②李兰娟院士―—73岁的老院士，却坚持带队去驰援武汉，“这一次，我来当一个医生，武汉有很多危重症患者，需要人工肝等支持治疗。”冒着感染的风险，武汉北京杭州三地跑，出诊开会出差，抽空接受采访，释疑解惑坚定信心，每天睡眠不超过3小时。“战‘疫’不成功，我就不撤兵。”</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2022年5月2日，由国药集团中国生物北京生物制品研究所研发的奥密克戎变异株新冠病毒灭活疫苗临床研究正式在杭州启动，并于当天完成第一剂接种。这是全球首支进入临床试验针对奥密克戎变异株的新冠病毒灭活疫苗。</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中国工程院院士李兰娟：奥密克戎的变异株的疫苗的研发非常重要，当然原来的疫苗还是有效的，但是针对变异株的疫苗研发以后，将可能会(有)更好的免疫效果。这也证明了中国在抗疫(工作)当中的速度、中国的效率。我们相信通过严格的临床研究，对(疫苗)的安全性有效性进一步来证明，来保障以后的疫苗的应用。</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中国工程院院士李兰娟：应该说没有接种疫苗的人当然都能打，下一步还要针对已经打过疫苗的人还要再做临床试验，(验证)是否也是会更有效。因为原来已经打过疫苗，他身上可能已经有抗体了，所以要对没有接种过疫苗的人，也没有感染过新冠的人来应用，来证明(新研发的)疫苗打了以后，他产生的免疫原性、综合抗体的高低，来证明(新疫苗)的有效性。同时也进一步对(新疫苗)的临床反应的观察，来证明(新疫苗)的安全性。</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③90后接棒,奋战一线</w:t>
      </w:r>
    </w:p>
    <w:p>
      <w:pPr>
        <w:ind w:firstLine="588" w:firstLineChars="200"/>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哪有什么岁月静好，只不过有人负重前行，哪有什么超级英雄，有的就是大家共同的责任与担当，那些冲在最前线年轻人，筑起的一道道防线，就是青年的力量，就是青春在战“疫”中闪耀的光芒。</w:t>
      </w:r>
    </w:p>
    <w:p>
      <w:pPr>
        <w:jc w:val="both"/>
        <w:rPr>
          <w:rFonts w:hint="eastAsia"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哪有什么白衣天使，不过是一群孩子们，换了身衣服，学着前辈的样子，治病救人，和死神抢人罢了。</w:t>
      </w:r>
    </w:p>
    <w:p>
      <w:pPr>
        <w:ind w:firstLine="588" w:firstLineChars="200"/>
        <w:jc w:val="both"/>
        <w:rPr>
          <w:rFonts w:hint="default" w:ascii="仿宋" w:hAnsi="仿宋" w:eastAsia="仿宋" w:cs="仿宋"/>
          <w:color w:val="000000"/>
          <w:spacing w:val="-3"/>
          <w:sz w:val="30"/>
          <w:szCs w:val="30"/>
          <w:lang w:val="en-US" w:eastAsia="zh-CN"/>
        </w:rPr>
      </w:pPr>
      <w:r>
        <w:rPr>
          <w:rFonts w:hint="eastAsia" w:ascii="仿宋" w:hAnsi="仿宋" w:eastAsia="仿宋" w:cs="仿宋"/>
          <w:color w:val="000000"/>
          <w:spacing w:val="-3"/>
          <w:sz w:val="30"/>
          <w:szCs w:val="30"/>
          <w:lang w:val="en-US" w:eastAsia="zh-CN"/>
        </w:rPr>
        <w:t>④平凡出英雄—</w:t>
      </w:r>
      <w:r>
        <w:rPr>
          <w:rFonts w:hint="default" w:ascii="仿宋" w:hAnsi="仿宋" w:eastAsia="仿宋" w:cs="仿宋"/>
          <w:color w:val="000000"/>
          <w:spacing w:val="-3"/>
          <w:sz w:val="30"/>
          <w:szCs w:val="30"/>
          <w:lang w:val="en-US" w:eastAsia="zh-CN"/>
        </w:rPr>
        <w:t>董国菊医生</w:t>
      </w:r>
    </w:p>
    <w:p>
      <w:pPr>
        <w:ind w:firstLine="588" w:firstLineChars="200"/>
        <w:jc w:val="both"/>
        <w:rPr>
          <w:rFonts w:hint="default" w:ascii="仿宋" w:hAnsi="仿宋" w:eastAsia="仿宋" w:cs="仿宋"/>
          <w:color w:val="000000"/>
          <w:spacing w:val="-3"/>
          <w:sz w:val="30"/>
          <w:szCs w:val="30"/>
          <w:lang w:val="en-US" w:eastAsia="zh-CN"/>
        </w:rPr>
      </w:pPr>
      <w:r>
        <w:rPr>
          <w:rFonts w:hint="default" w:ascii="仿宋" w:hAnsi="仿宋" w:eastAsia="仿宋" w:cs="仿宋"/>
          <w:color w:val="000000"/>
          <w:spacing w:val="-3"/>
          <w:sz w:val="30"/>
          <w:szCs w:val="30"/>
          <w:lang w:val="en-US" w:eastAsia="zh-CN"/>
        </w:rPr>
        <w:t>在2020年初的这场疫情到来之前，董国菊医生的家庭是一个平凡、温馨、和谐的三口之家。董国菊医生是中国中医科学院西苑医院心血管一科的一名主任医师，她的先生在北大毕业之后则选择了创业成立IT公司，聪明伶俐的女儿就读于人大附中。董国菊医生一直是科室的医疗和科研骨干，曾先后获得“首都百佳青年医生”称号和“北京市中医住院医师规范化培训十佳好老师”。如同千百万个海淀家庭一样，在高知的氛围中，一家人在各自的岗位拼搏着，努力着，幸福着。</w:t>
      </w:r>
    </w:p>
    <w:p>
      <w:pPr>
        <w:ind w:firstLine="480" w:firstLineChars="200"/>
        <w:jc w:val="both"/>
      </w:pPr>
      <w:r>
        <w:drawing>
          <wp:inline distT="0" distB="0" distL="114300" distR="114300">
            <wp:extent cx="2657475" cy="5162550"/>
            <wp:effectExtent l="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2657475" cy="5162550"/>
                    </a:xfrm>
                    <a:prstGeom prst="rect">
                      <a:avLst/>
                    </a:prstGeom>
                    <a:noFill/>
                    <a:ln>
                      <a:noFill/>
                    </a:ln>
                  </pic:spPr>
                </pic:pic>
              </a:graphicData>
            </a:graphic>
          </wp:inline>
        </w:drawing>
      </w:r>
    </w:p>
    <w:p>
      <w:pPr>
        <w:ind w:firstLine="588" w:firstLineChars="200"/>
        <w:jc w:val="both"/>
        <w:rPr>
          <w:rFonts w:hint="eastAsia" w:ascii="仿宋" w:hAnsi="仿宋" w:eastAsia="仿宋" w:cs="仿宋"/>
          <w:color w:val="000000"/>
          <w:spacing w:val="-3"/>
          <w:sz w:val="30"/>
          <w:szCs w:val="30"/>
          <w:lang w:eastAsia="zh-CN"/>
        </w:rPr>
      </w:pPr>
      <w:r>
        <w:rPr>
          <w:rFonts w:hint="eastAsia" w:ascii="仿宋" w:hAnsi="仿宋" w:eastAsia="仿宋" w:cs="仿宋"/>
          <w:color w:val="000000"/>
          <w:spacing w:val="-3"/>
          <w:sz w:val="30"/>
          <w:szCs w:val="30"/>
          <w:lang w:eastAsia="zh-CN"/>
        </w:rPr>
        <w:t>她所支援的武汉金银潭医院专门收治危重症患者，国家中医医疗队接管了一个病区。他们几乎每天都要值班工作，而每天的工作节奏是，晚上10点钟开始收治10几个危重症患者，常常是新病人还没有处理完，老病人又开始抢救，一夜的忙碌无法休息，第二天又开始连轴工作。这样的工作强度对于年届不惑，常年贫血，身材瘦弱的她的考验可想而知，更何况还有武汉湿冷的天气和密不透风的厚重防护服。然而每次当同事们关心她的时候，她总是乐观的安慰我们说：“只有我这样的瘦子才更能在防护服中游刃有余！”</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家国情怀、人民至上思想、职业素养、时代担当</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讲授分享：在</w:t>
      </w:r>
      <w:r>
        <w:rPr>
          <w:rFonts w:hint="eastAsia" w:ascii="仿宋" w:hAnsi="仿宋" w:eastAsia="仿宋" w:cs="仿宋"/>
          <w:color w:val="000000"/>
          <w:spacing w:val="7"/>
          <w:sz w:val="30"/>
          <w:szCs w:val="30"/>
          <w:lang w:val="en-US" w:eastAsia="zh-CN"/>
        </w:rPr>
        <w:t>核酸检测讲授</w:t>
      </w:r>
      <w:r>
        <w:rPr>
          <w:rFonts w:hint="eastAsia" w:ascii="仿宋" w:hAnsi="仿宋" w:eastAsia="仿宋" w:cs="仿宋"/>
          <w:color w:val="000000"/>
          <w:spacing w:val="7"/>
          <w:sz w:val="30"/>
          <w:szCs w:val="30"/>
          <w:lang w:eastAsia="zh-CN"/>
        </w:rPr>
        <w:t>中引入案例，通过案例分享培养学生的</w:t>
      </w:r>
      <w:r>
        <w:rPr>
          <w:rFonts w:hint="eastAsia" w:ascii="仿宋" w:hAnsi="仿宋" w:eastAsia="仿宋" w:cs="仿宋"/>
          <w:color w:val="000000"/>
          <w:spacing w:val="7"/>
          <w:sz w:val="30"/>
          <w:szCs w:val="30"/>
          <w:lang w:val="en-US" w:eastAsia="zh-CN"/>
        </w:rPr>
        <w:t>开拓创新的科学精神和</w:t>
      </w:r>
      <w:r>
        <w:rPr>
          <w:rFonts w:hint="eastAsia" w:ascii="仿宋" w:hAnsi="仿宋" w:eastAsia="仿宋" w:cs="仿宋"/>
          <w:color w:val="000000"/>
          <w:spacing w:val="7"/>
          <w:sz w:val="30"/>
          <w:szCs w:val="30"/>
          <w:lang w:eastAsia="zh-CN"/>
        </w:rPr>
        <w:t>爱国情怀。</w:t>
      </w:r>
    </w:p>
    <w:p>
      <w:pPr>
        <w:numPr>
          <w:ilvl w:val="0"/>
          <w:numId w:val="0"/>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翻转课堂：通过对项目案例引入的相应资源作为翻转课堂的支撑材料；通过学生小组讨论，</w:t>
      </w:r>
      <w:r>
        <w:rPr>
          <w:rFonts w:hint="eastAsia" w:ascii="仿宋" w:hAnsi="仿宋" w:eastAsia="仿宋" w:cs="仿宋"/>
          <w:color w:val="000000"/>
          <w:spacing w:val="7"/>
          <w:sz w:val="30"/>
          <w:szCs w:val="30"/>
          <w:lang w:val="en-US" w:eastAsia="zh-CN"/>
        </w:rPr>
        <w:t>核酸检测的注意事项，</w:t>
      </w:r>
      <w:r>
        <w:rPr>
          <w:rFonts w:hint="eastAsia" w:ascii="仿宋" w:hAnsi="仿宋" w:eastAsia="仿宋" w:cs="仿宋"/>
          <w:color w:val="000000"/>
          <w:spacing w:val="7"/>
          <w:sz w:val="30"/>
          <w:szCs w:val="30"/>
          <w:lang w:eastAsia="zh-CN"/>
        </w:rPr>
        <w:t>方案研判提升课堂的高阶性与高效性。</w:t>
      </w:r>
    </w:p>
    <w:p>
      <w:pPr>
        <w:numPr>
          <w:ilvl w:val="0"/>
          <w:numId w:val="0"/>
        </w:numPr>
        <w:ind w:firstLine="628" w:firstLineChars="200"/>
        <w:jc w:val="both"/>
        <w:rPr>
          <w:rFonts w:hint="default" w:ascii="仿宋" w:hAnsi="仿宋" w:eastAsia="仿宋" w:cs="仿宋"/>
          <w:color w:val="000000"/>
          <w:spacing w:val="7"/>
          <w:sz w:val="30"/>
          <w:szCs w:val="30"/>
          <w:lang w:val="en-US" w:eastAsia="zh-CN"/>
        </w:rPr>
      </w:pPr>
      <w:r>
        <w:rPr>
          <w:rFonts w:hint="default" w:ascii="仿宋" w:hAnsi="仿宋" w:eastAsia="仿宋" w:cs="仿宋"/>
          <w:color w:val="000000"/>
          <w:spacing w:val="7"/>
          <w:sz w:val="30"/>
          <w:szCs w:val="30"/>
          <w:lang w:val="en-US" w:eastAsia="zh-CN"/>
        </w:rPr>
        <w:t>学习测评：讨论结果现场点评，包括学生自评、互评、教师点评总结。</w:t>
      </w:r>
    </w:p>
    <w:p>
      <w:pPr>
        <w:ind w:firstLine="600" w:firstLineChars="200"/>
        <w:jc w:val="both"/>
        <w:rPr>
          <w:rFonts w:ascii="仿宋" w:hAnsi="仿宋" w:eastAsia="仿宋"/>
          <w:color w:val="000000"/>
          <w:sz w:val="30"/>
          <w:szCs w:val="30"/>
          <w:lang w:eastAsia="zh-CN"/>
        </w:rPr>
      </w:pPr>
    </w:p>
    <w:sectPr>
      <w:headerReference r:id="rId3" w:type="default"/>
      <w:footerReference r:id="rId4" w:type="default"/>
      <w:pgSz w:w="11900" w:h="16820"/>
      <w:pgMar w:top="1440" w:right="1800" w:bottom="1440" w:left="1800" w:header="720" w:footer="720" w:gutter="0"/>
      <w:pgNumType w:fmt="numberInDash"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Arial">
    <w:panose1 w:val="020B0604020202020204"/>
    <w:charset w:val="00"/>
    <w:family w:val="auto"/>
    <w:pitch w:val="default"/>
    <w:sig w:usb0="E0002EFF" w:usb1="C0007843" w:usb2="00000009" w:usb3="00000000" w:csb0="400001FF" w:csb1="FFFF0000"/>
  </w:font>
  <w:font w:name="Helvetica">
    <w:altName w:val="Arial"/>
    <w:panose1 w:val="00000000000000000000"/>
    <w:charset w:val="00"/>
    <w:family w:val="auto"/>
    <w:pitch w:val="default"/>
    <w:sig w:usb0="00000000" w:usb1="00000000" w:usb2="00000000" w:usb3="00000000" w:csb0="00000000" w:csb1="00000000"/>
  </w:font>
  <w:font w:name="SourceHanSansC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eastAsia="zh-CN"/>
      </w:rPr>
      <w:t>-</w:t>
    </w:r>
    <w:r>
      <w:t xml:space="preserve"> 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lang w:eastAsia="zh-CN"/>
      </w:rPr>
    </w:pPr>
    <w:r>
      <w:rPr>
        <w:lang w:eastAsia="zh-CN"/>
      </w:rPr>
      <w:drawing>
        <wp:anchor distT="0" distB="0" distL="114300" distR="114300" simplePos="0" relativeHeight="251663360" behindDoc="0" locked="0" layoutInCell="1" allowOverlap="1">
          <wp:simplePos x="0" y="0"/>
          <wp:positionH relativeFrom="margin">
            <wp:posOffset>0</wp:posOffset>
          </wp:positionH>
          <wp:positionV relativeFrom="paragraph">
            <wp:posOffset>-277495</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lang w:eastAsia="zh-CN"/>
      </w:rPr>
      <w:t>《XXX》课程思政</w:t>
    </w:r>
    <w:r>
      <w:rPr>
        <w:lang w:eastAsia="zh-CN"/>
      </w:rPr>
      <w:t>教学案例库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BA8BD6"/>
    <w:multiLevelType w:val="singleLevel"/>
    <w:tmpl w:val="92BA8BD6"/>
    <w:lvl w:ilvl="0" w:tentative="0">
      <w:start w:val="1"/>
      <w:numFmt w:val="chineseCounting"/>
      <w:suff w:val="nothing"/>
      <w:lvlText w:val="（%1）"/>
      <w:lvlJc w:val="left"/>
      <w:rPr>
        <w:rFonts w:hint="eastAsia"/>
      </w:rPr>
    </w:lvl>
  </w:abstractNum>
  <w:abstractNum w:abstractNumId="1">
    <w:nsid w:val="B48581E5"/>
    <w:multiLevelType w:val="singleLevel"/>
    <w:tmpl w:val="B48581E5"/>
    <w:lvl w:ilvl="0" w:tentative="0">
      <w:start w:val="1"/>
      <w:numFmt w:val="chineseCounting"/>
      <w:suff w:val="nothing"/>
      <w:lvlText w:val="（%1）"/>
      <w:lvlJc w:val="left"/>
      <w:rPr>
        <w:rFonts w:hint="eastAsia"/>
      </w:rPr>
    </w:lvl>
  </w:abstractNum>
  <w:abstractNum w:abstractNumId="2">
    <w:nsid w:val="C0E9B557"/>
    <w:multiLevelType w:val="singleLevel"/>
    <w:tmpl w:val="C0E9B557"/>
    <w:lvl w:ilvl="0" w:tentative="0">
      <w:start w:val="1"/>
      <w:numFmt w:val="chineseCounting"/>
      <w:suff w:val="nothing"/>
      <w:lvlText w:val="（%1）"/>
      <w:lvlJc w:val="left"/>
      <w:rPr>
        <w:rFonts w:hint="eastAsia"/>
      </w:rPr>
    </w:lvl>
  </w:abstractNum>
  <w:abstractNum w:abstractNumId="3">
    <w:nsid w:val="CC0D9D37"/>
    <w:multiLevelType w:val="singleLevel"/>
    <w:tmpl w:val="CC0D9D37"/>
    <w:lvl w:ilvl="0" w:tentative="0">
      <w:start w:val="1"/>
      <w:numFmt w:val="decimal"/>
      <w:suff w:val="nothing"/>
      <w:lvlText w:val="（%1）"/>
      <w:lvlJc w:val="left"/>
    </w:lvl>
  </w:abstractNum>
  <w:abstractNum w:abstractNumId="4">
    <w:nsid w:val="D45F3C0D"/>
    <w:multiLevelType w:val="singleLevel"/>
    <w:tmpl w:val="D45F3C0D"/>
    <w:lvl w:ilvl="0" w:tentative="0">
      <w:start w:val="1"/>
      <w:numFmt w:val="chineseCounting"/>
      <w:suff w:val="nothing"/>
      <w:lvlText w:val="（%1）"/>
      <w:lvlJc w:val="left"/>
      <w:rPr>
        <w:rFonts w:hint="eastAsia"/>
      </w:rPr>
    </w:lvl>
  </w:abstractNum>
  <w:abstractNum w:abstractNumId="5">
    <w:nsid w:val="DCBBE4D7"/>
    <w:multiLevelType w:val="singleLevel"/>
    <w:tmpl w:val="DCBBE4D7"/>
    <w:lvl w:ilvl="0" w:tentative="0">
      <w:start w:val="1"/>
      <w:numFmt w:val="chineseCounting"/>
      <w:suff w:val="nothing"/>
      <w:lvlText w:val="（%1）"/>
      <w:lvlJc w:val="left"/>
      <w:rPr>
        <w:rFonts w:hint="eastAsia"/>
        <w:b/>
        <w:bCs/>
      </w:rPr>
    </w:lvl>
  </w:abstractNum>
  <w:abstractNum w:abstractNumId="6">
    <w:nsid w:val="E95D779E"/>
    <w:multiLevelType w:val="singleLevel"/>
    <w:tmpl w:val="E95D779E"/>
    <w:lvl w:ilvl="0" w:tentative="0">
      <w:start w:val="1"/>
      <w:numFmt w:val="decimal"/>
      <w:suff w:val="nothing"/>
      <w:lvlText w:val="（%1）"/>
      <w:lvlJc w:val="left"/>
    </w:lvl>
  </w:abstractNum>
  <w:abstractNum w:abstractNumId="7">
    <w:nsid w:val="F94555C8"/>
    <w:multiLevelType w:val="singleLevel"/>
    <w:tmpl w:val="F94555C8"/>
    <w:lvl w:ilvl="0" w:tentative="0">
      <w:start w:val="3"/>
      <w:numFmt w:val="decimal"/>
      <w:suff w:val="nothing"/>
      <w:lvlText w:val="（%1）"/>
      <w:lvlJc w:val="left"/>
    </w:lvl>
  </w:abstractNum>
  <w:abstractNum w:abstractNumId="8">
    <w:nsid w:val="1553532A"/>
    <w:multiLevelType w:val="singleLevel"/>
    <w:tmpl w:val="1553532A"/>
    <w:lvl w:ilvl="0" w:tentative="0">
      <w:start w:val="1"/>
      <w:numFmt w:val="chineseCounting"/>
      <w:suff w:val="nothing"/>
      <w:lvlText w:val="（%1）"/>
      <w:lvlJc w:val="left"/>
      <w:rPr>
        <w:rFonts w:hint="eastAsia"/>
        <w:b/>
        <w:bCs/>
      </w:rPr>
    </w:lvl>
  </w:abstractNum>
  <w:abstractNum w:abstractNumId="9">
    <w:nsid w:val="216EC2E2"/>
    <w:multiLevelType w:val="singleLevel"/>
    <w:tmpl w:val="216EC2E2"/>
    <w:lvl w:ilvl="0" w:tentative="0">
      <w:start w:val="1"/>
      <w:numFmt w:val="chineseCounting"/>
      <w:suff w:val="nothing"/>
      <w:lvlText w:val="（%1）"/>
      <w:lvlJc w:val="left"/>
      <w:rPr>
        <w:rFonts w:hint="eastAsia"/>
      </w:rPr>
    </w:lvl>
  </w:abstractNum>
  <w:abstractNum w:abstractNumId="10">
    <w:nsid w:val="3252B7DE"/>
    <w:multiLevelType w:val="singleLevel"/>
    <w:tmpl w:val="3252B7DE"/>
    <w:lvl w:ilvl="0" w:tentative="0">
      <w:start w:val="1"/>
      <w:numFmt w:val="chineseCounting"/>
      <w:suff w:val="nothing"/>
      <w:lvlText w:val="（%1）"/>
      <w:lvlJc w:val="left"/>
      <w:rPr>
        <w:rFonts w:hint="eastAsia"/>
      </w:rPr>
    </w:lvl>
  </w:abstractNum>
  <w:abstractNum w:abstractNumId="11">
    <w:nsid w:val="4CF47B67"/>
    <w:multiLevelType w:val="singleLevel"/>
    <w:tmpl w:val="4CF47B67"/>
    <w:lvl w:ilvl="0" w:tentative="0">
      <w:start w:val="1"/>
      <w:numFmt w:val="chineseCounting"/>
      <w:suff w:val="nothing"/>
      <w:lvlText w:val="%1、"/>
      <w:lvlJc w:val="left"/>
      <w:rPr>
        <w:rFonts w:hint="eastAsia"/>
      </w:rPr>
    </w:lvl>
  </w:abstractNum>
  <w:abstractNum w:abstractNumId="12">
    <w:nsid w:val="60405A24"/>
    <w:multiLevelType w:val="singleLevel"/>
    <w:tmpl w:val="60405A24"/>
    <w:lvl w:ilvl="0" w:tentative="0">
      <w:start w:val="3"/>
      <w:numFmt w:val="decimal"/>
      <w:suff w:val="nothing"/>
      <w:lvlText w:val="（%1）"/>
      <w:lvlJc w:val="left"/>
    </w:lvl>
  </w:abstractNum>
  <w:abstractNum w:abstractNumId="13">
    <w:nsid w:val="76B1B496"/>
    <w:multiLevelType w:val="singleLevel"/>
    <w:tmpl w:val="76B1B496"/>
    <w:lvl w:ilvl="0" w:tentative="0">
      <w:start w:val="1"/>
      <w:numFmt w:val="decimal"/>
      <w:suff w:val="nothing"/>
      <w:lvlText w:val="（%1）"/>
      <w:lvlJc w:val="left"/>
    </w:lvl>
  </w:abstractNum>
  <w:num w:numId="1">
    <w:abstractNumId w:val="11"/>
  </w:num>
  <w:num w:numId="2">
    <w:abstractNumId w:val="5"/>
  </w:num>
  <w:num w:numId="3">
    <w:abstractNumId w:val="6"/>
  </w:num>
  <w:num w:numId="4">
    <w:abstractNumId w:val="4"/>
  </w:num>
  <w:num w:numId="5">
    <w:abstractNumId w:val="3"/>
  </w:num>
  <w:num w:numId="6">
    <w:abstractNumId w:val="10"/>
  </w:num>
  <w:num w:numId="7">
    <w:abstractNumId w:val="7"/>
  </w:num>
  <w:num w:numId="8">
    <w:abstractNumId w:val="0"/>
  </w:num>
  <w:num w:numId="9">
    <w:abstractNumId w:val="13"/>
  </w:num>
  <w:num w:numId="10">
    <w:abstractNumId w:val="8"/>
  </w:num>
  <w:num w:numId="11">
    <w:abstractNumId w:val="12"/>
  </w:num>
  <w:num w:numId="12">
    <w:abstractNumId w:val="1"/>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mZWNiMDU2YWE5ZTJmNDQ2ZjA3YzczZDBlNzg4OTMifQ=="/>
  </w:docVars>
  <w:rsids>
    <w:rsidRoot w:val="00A77B3E"/>
    <w:rsid w:val="00124520"/>
    <w:rsid w:val="001E637D"/>
    <w:rsid w:val="001F3ADA"/>
    <w:rsid w:val="00284FBB"/>
    <w:rsid w:val="002F7448"/>
    <w:rsid w:val="0035420D"/>
    <w:rsid w:val="007113CF"/>
    <w:rsid w:val="00714A65"/>
    <w:rsid w:val="00722830"/>
    <w:rsid w:val="007E6E93"/>
    <w:rsid w:val="009010E9"/>
    <w:rsid w:val="009F516E"/>
    <w:rsid w:val="00A77B3E"/>
    <w:rsid w:val="00AA392E"/>
    <w:rsid w:val="00AB7B0B"/>
    <w:rsid w:val="00AE42A0"/>
    <w:rsid w:val="00B6733A"/>
    <w:rsid w:val="00B87399"/>
    <w:rsid w:val="00BA2470"/>
    <w:rsid w:val="00BB6410"/>
    <w:rsid w:val="00C93A94"/>
    <w:rsid w:val="00CA2A55"/>
    <w:rsid w:val="00CE3506"/>
    <w:rsid w:val="00CE6E3F"/>
    <w:rsid w:val="00D90B1D"/>
    <w:rsid w:val="00F01A7F"/>
    <w:rsid w:val="00FD7539"/>
    <w:rsid w:val="05B2719F"/>
    <w:rsid w:val="0C0A03A4"/>
    <w:rsid w:val="0C30706F"/>
    <w:rsid w:val="0DA176CF"/>
    <w:rsid w:val="126006AE"/>
    <w:rsid w:val="14A27D7B"/>
    <w:rsid w:val="241E6913"/>
    <w:rsid w:val="2475328C"/>
    <w:rsid w:val="26BA32AE"/>
    <w:rsid w:val="2CBF3DCB"/>
    <w:rsid w:val="2DB66F7C"/>
    <w:rsid w:val="2F041F69"/>
    <w:rsid w:val="328B113D"/>
    <w:rsid w:val="332C044D"/>
    <w:rsid w:val="37007FA4"/>
    <w:rsid w:val="39335925"/>
    <w:rsid w:val="3CEA403A"/>
    <w:rsid w:val="3F8C4779"/>
    <w:rsid w:val="423A06B5"/>
    <w:rsid w:val="4B8245AF"/>
    <w:rsid w:val="4E483A71"/>
    <w:rsid w:val="528F7C18"/>
    <w:rsid w:val="5F1D47FE"/>
    <w:rsid w:val="67397CFB"/>
    <w:rsid w:val="6C2B3B22"/>
    <w:rsid w:val="72FA338A"/>
    <w:rsid w:val="73AA2390"/>
    <w:rsid w:val="754B57C9"/>
    <w:rsid w:val="7FEF2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20"/>
    <w:unhideWhenUsed/>
    <w:qFormat/>
    <w:uiPriority w:val="0"/>
    <w:pPr>
      <w:tabs>
        <w:tab w:val="center" w:pos="4153"/>
        <w:tab w:val="right" w:pos="8306"/>
      </w:tabs>
      <w:snapToGrid w:val="0"/>
    </w:pPr>
    <w:rPr>
      <w:sz w:val="18"/>
      <w:szCs w:val="18"/>
    </w:rPr>
  </w:style>
  <w:style w:type="paragraph" w:styleId="5">
    <w:name w:val="header"/>
    <w:basedOn w:val="1"/>
    <w:link w:val="19"/>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bCs/>
    </w:rPr>
  </w:style>
  <w:style w:type="character" w:styleId="10">
    <w:name w:val="FollowedHyperlink"/>
    <w:basedOn w:val="8"/>
    <w:semiHidden/>
    <w:unhideWhenUsed/>
    <w:uiPriority w:val="0"/>
    <w:rPr>
      <w:color w:val="333333"/>
      <w:u w:val="none"/>
    </w:rPr>
  </w:style>
  <w:style w:type="character" w:styleId="11">
    <w:name w:val="Emphasis"/>
    <w:basedOn w:val="8"/>
    <w:qFormat/>
    <w:uiPriority w:val="0"/>
  </w:style>
  <w:style w:type="character" w:styleId="12">
    <w:name w:val="HTML Definition"/>
    <w:basedOn w:val="8"/>
    <w:semiHidden/>
    <w:unhideWhenUsed/>
    <w:uiPriority w:val="0"/>
  </w:style>
  <w:style w:type="character" w:styleId="13">
    <w:name w:val="HTML Variable"/>
    <w:basedOn w:val="8"/>
    <w:semiHidden/>
    <w:unhideWhenUsed/>
    <w:uiPriority w:val="0"/>
  </w:style>
  <w:style w:type="character" w:styleId="14">
    <w:name w:val="Hyperlink"/>
    <w:basedOn w:val="8"/>
    <w:semiHidden/>
    <w:unhideWhenUsed/>
    <w:qFormat/>
    <w:uiPriority w:val="0"/>
    <w:rPr>
      <w:color w:val="333333"/>
      <w:u w:val="none"/>
    </w:rPr>
  </w:style>
  <w:style w:type="character" w:styleId="15">
    <w:name w:val="HTML Code"/>
    <w:basedOn w:val="8"/>
    <w:semiHidden/>
    <w:unhideWhenUsed/>
    <w:uiPriority w:val="0"/>
    <w:rPr>
      <w:rFonts w:ascii="Courier New" w:hAnsi="Courier New"/>
      <w:sz w:val="20"/>
      <w:bdr w:val="none" w:color="auto" w:sz="0" w:space="0"/>
    </w:rPr>
  </w:style>
  <w:style w:type="character" w:styleId="16">
    <w:name w:val="HTML Cite"/>
    <w:basedOn w:val="8"/>
    <w:semiHidden/>
    <w:unhideWhenUsed/>
    <w:uiPriority w:val="0"/>
  </w:style>
  <w:style w:type="character" w:styleId="17">
    <w:name w:val="HTML Keyboard"/>
    <w:basedOn w:val="8"/>
    <w:semiHidden/>
    <w:unhideWhenUsed/>
    <w:uiPriority w:val="0"/>
    <w:rPr>
      <w:rFonts w:ascii="Courier New" w:hAnsi="Courier New"/>
      <w:sz w:val="20"/>
    </w:rPr>
  </w:style>
  <w:style w:type="character" w:styleId="18">
    <w:name w:val="HTML Sample"/>
    <w:basedOn w:val="8"/>
    <w:semiHidden/>
    <w:unhideWhenUsed/>
    <w:uiPriority w:val="0"/>
    <w:rPr>
      <w:rFonts w:ascii="Courier New" w:hAnsi="Courier New"/>
    </w:rPr>
  </w:style>
  <w:style w:type="character" w:customStyle="1" w:styleId="19">
    <w:name w:val="页眉 字符"/>
    <w:basedOn w:val="8"/>
    <w:link w:val="5"/>
    <w:qFormat/>
    <w:uiPriority w:val="0"/>
    <w:rPr>
      <w:sz w:val="18"/>
      <w:szCs w:val="18"/>
    </w:rPr>
  </w:style>
  <w:style w:type="character" w:customStyle="1" w:styleId="20">
    <w:name w:val="页脚 字符"/>
    <w:basedOn w:val="8"/>
    <w:link w:val="4"/>
    <w:qFormat/>
    <w:uiPriority w:val="0"/>
    <w:rPr>
      <w:sz w:val="18"/>
      <w:szCs w:val="18"/>
    </w:rPr>
  </w:style>
  <w:style w:type="character" w:customStyle="1" w:styleId="21">
    <w:name w:val="on"/>
    <w:basedOn w:val="8"/>
    <w:qFormat/>
    <w:uiPriority w:val="0"/>
    <w:rPr>
      <w:shd w:val="clear" w:fill="FFFFFF"/>
    </w:rPr>
  </w:style>
  <w:style w:type="paragraph" w:customStyle="1" w:styleId="22">
    <w:name w:val="_Style 12"/>
    <w:basedOn w:val="1"/>
    <w:next w:val="1"/>
    <w:qFormat/>
    <w:uiPriority w:val="0"/>
    <w:pPr>
      <w:pBdr>
        <w:bottom w:val="single" w:color="auto" w:sz="6" w:space="1"/>
      </w:pBdr>
      <w:jc w:val="center"/>
    </w:pPr>
    <w:rPr>
      <w:rFonts w:ascii="Arial" w:eastAsia="宋体"/>
      <w:vanish/>
      <w:sz w:val="16"/>
    </w:rPr>
  </w:style>
  <w:style w:type="paragraph" w:customStyle="1" w:styleId="23">
    <w:name w:val="_Style 13"/>
    <w:basedOn w:val="1"/>
    <w:next w:val="1"/>
    <w:uiPriority w:val="0"/>
    <w:pPr>
      <w:pBdr>
        <w:top w:val="single" w:color="auto" w:sz="6" w:space="1"/>
      </w:pBdr>
      <w:jc w:val="center"/>
    </w:pPr>
    <w:rPr>
      <w:rFonts w:ascii="Arial" w:eastAsia="宋体"/>
      <w:vanish/>
      <w:sz w:val="16"/>
    </w:rPr>
  </w:style>
  <w:style w:type="character" w:customStyle="1" w:styleId="24">
    <w:name w:val="pagebox_next_nolink"/>
    <w:basedOn w:val="8"/>
    <w:uiPriority w:val="0"/>
    <w:rPr>
      <w:color w:val="999999"/>
      <w:bdr w:val="single" w:color="DDDDDD" w:sz="6" w:space="0"/>
    </w:rPr>
  </w:style>
  <w:style w:type="character" w:customStyle="1" w:styleId="25">
    <w:name w:val="pagebox_first_nolink"/>
    <w:basedOn w:val="8"/>
    <w:uiPriority w:val="0"/>
    <w:rPr>
      <w:color w:val="999999"/>
      <w:bdr w:val="single" w:color="DDDDDD" w:sz="6" w:space="0"/>
    </w:rPr>
  </w:style>
  <w:style w:type="character" w:customStyle="1" w:styleId="26">
    <w:name w:val="pagebox_prev_nolink"/>
    <w:basedOn w:val="8"/>
    <w:qFormat/>
    <w:uiPriority w:val="0"/>
    <w:rPr>
      <w:color w:val="999999"/>
      <w:bdr w:val="single" w:color="DDDDDD" w:sz="6" w:space="0"/>
    </w:rPr>
  </w:style>
  <w:style w:type="character" w:customStyle="1" w:styleId="27">
    <w:name w:val="pagebox_num_nonce"/>
    <w:basedOn w:val="8"/>
    <w:uiPriority w:val="0"/>
    <w:rPr>
      <w:b/>
      <w:bCs/>
      <w:color w:val="FFFFFF"/>
      <w:shd w:val="clear" w:fill="1D50A2"/>
    </w:rPr>
  </w:style>
  <w:style w:type="character" w:customStyle="1" w:styleId="28">
    <w:name w:val="pagebox_num_ellipsis"/>
    <w:basedOn w:val="8"/>
    <w:uiPriority w:val="0"/>
    <w:rPr>
      <w:color w:val="393733"/>
    </w:rPr>
  </w:style>
  <w:style w:type="character" w:customStyle="1" w:styleId="29">
    <w:name w:val="pagebox_last_nolink"/>
    <w:basedOn w:val="8"/>
    <w:qFormat/>
    <w:uiPriority w:val="0"/>
    <w:rPr>
      <w:color w:val="999999"/>
      <w:bdr w:val="single" w:color="DDDDDD" w:sz="6" w:space="0"/>
    </w:rPr>
  </w:style>
  <w:style w:type="character" w:customStyle="1" w:styleId="30">
    <w:name w:val="t1"/>
    <w:basedOn w:val="8"/>
    <w:uiPriority w:val="0"/>
    <w:rPr>
      <w:b/>
      <w:bCs/>
      <w:sz w:val="24"/>
      <w:szCs w:val="24"/>
    </w:rPr>
  </w:style>
  <w:style w:type="character" w:customStyle="1" w:styleId="31">
    <w:name w:val="news_title"/>
    <w:basedOn w:val="8"/>
    <w:uiPriority w:val="0"/>
  </w:style>
  <w:style w:type="character" w:customStyle="1" w:styleId="32">
    <w:name w:val="news_meta"/>
    <w:basedOn w:val="8"/>
    <w:uiPriority w:val="0"/>
    <w:rPr>
      <w:color w:val="9C9C9C"/>
    </w:rPr>
  </w:style>
  <w:style w:type="character" w:customStyle="1" w:styleId="33">
    <w:name w:val="xubox_tabnow"/>
    <w:basedOn w:val="8"/>
    <w:uiPriority w:val="0"/>
    <w:rPr>
      <w:bdr w:val="single" w:color="CCCCCC" w:sz="6" w:space="0"/>
      <w:shd w:val="clear" w:fill="FFFFFF"/>
    </w:rPr>
  </w:style>
  <w:style w:type="character" w:customStyle="1" w:styleId="34">
    <w:name w:val="pubdate-day"/>
    <w:basedOn w:val="8"/>
    <w:uiPriority w:val="0"/>
    <w:rPr>
      <w:shd w:val="clear" w:fill="F2F2F2"/>
    </w:rPr>
  </w:style>
  <w:style w:type="character" w:customStyle="1" w:styleId="35">
    <w:name w:val="item-name"/>
    <w:basedOn w:val="8"/>
    <w:uiPriority w:val="0"/>
    <w:rPr>
      <w:color w:val="9A0004"/>
      <w:sz w:val="27"/>
      <w:szCs w:val="27"/>
    </w:rPr>
  </w:style>
  <w:style w:type="character" w:customStyle="1" w:styleId="36">
    <w:name w:val="item-name1"/>
    <w:basedOn w:val="8"/>
    <w:uiPriority w:val="0"/>
  </w:style>
  <w:style w:type="character" w:customStyle="1" w:styleId="37">
    <w:name w:val="pubdate-month"/>
    <w:basedOn w:val="8"/>
    <w:uiPriority w:val="0"/>
    <w:rPr>
      <w:color w:val="FFFFFF"/>
      <w:sz w:val="24"/>
      <w:szCs w:val="24"/>
      <w:shd w:val="clear" w:fill="CC0000"/>
    </w:rPr>
  </w:style>
  <w:style w:type="character" w:customStyle="1" w:styleId="38">
    <w:name w:val="column-name18"/>
    <w:basedOn w:val="8"/>
    <w:uiPriority w:val="0"/>
    <w:rPr>
      <w:color w:val="0F429B"/>
    </w:rPr>
  </w:style>
  <w:style w:type="character" w:customStyle="1" w:styleId="39">
    <w:name w:val="t2"/>
    <w:basedOn w:val="8"/>
    <w:uiPriority w:val="0"/>
    <w:rPr>
      <w:sz w:val="21"/>
      <w:szCs w:val="21"/>
    </w:rPr>
  </w:style>
  <w:style w:type="character" w:customStyle="1" w:styleId="40">
    <w:name w:val="share_one"/>
    <w:basedOn w:val="8"/>
    <w:uiPriority w:val="0"/>
    <w:rPr>
      <w:shd w:val="clear" w:fill="9478ED"/>
    </w:rPr>
  </w:style>
  <w:style w:type="character" w:customStyle="1" w:styleId="41">
    <w:name w:val="share_three"/>
    <w:basedOn w:val="8"/>
    <w:uiPriority w:val="0"/>
    <w:rPr>
      <w:shd w:val="clear" w:fill="50D646"/>
    </w:rPr>
  </w:style>
  <w:style w:type="character" w:customStyle="1" w:styleId="42">
    <w:name w:val="first-of-type1"/>
    <w:basedOn w:val="8"/>
    <w:uiPriority w:val="0"/>
  </w:style>
  <w:style w:type="character" w:customStyle="1" w:styleId="43">
    <w:name w:val="nolink"/>
    <w:basedOn w:val="8"/>
    <w:uiPriority w:val="0"/>
    <w:rPr>
      <w:b/>
      <w:bCs/>
      <w:color w:val="333333"/>
      <w:sz w:val="30"/>
      <w:szCs w:val="30"/>
      <w:bdr w:val="none" w:color="auto" w:sz="0" w:space="0"/>
    </w:rPr>
  </w:style>
  <w:style w:type="character" w:customStyle="1" w:styleId="44">
    <w:name w:val="nextsel"/>
    <w:basedOn w:val="8"/>
    <w:uiPriority w:val="0"/>
  </w:style>
  <w:style w:type="character" w:customStyle="1" w:styleId="45">
    <w:name w:val="prevsel"/>
    <w:basedOn w:val="8"/>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FF8A85-BADA-43B7-90BE-F8A833B19F8D}">
  <ds:schemaRefs/>
</ds:datastoreItem>
</file>

<file path=docProps/app.xml><?xml version="1.0" encoding="utf-8"?>
<Properties xmlns="http://schemas.openxmlformats.org/officeDocument/2006/extended-properties" xmlns:vt="http://schemas.openxmlformats.org/officeDocument/2006/docPropsVTypes">
  <Template>Normal</Template>
  <Pages>30</Pages>
  <Words>20016</Words>
  <Characters>20386</Characters>
  <Lines>2</Lines>
  <Paragraphs>1</Paragraphs>
  <TotalTime>26</TotalTime>
  <ScaleCrop>false</ScaleCrop>
  <LinksUpToDate>false</LinksUpToDate>
  <CharactersWithSpaces>20580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2023-04-21T08:52:00Z</dcterms:created>
  <dc:creator>Data</dc:creator>
  <cp:lastModifiedBy>张亚菲</cp:lastModifiedBy>
  <dcterms:modified xsi:type="dcterms:W3CDTF">2023-04-26T05:16:53Z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A2BE7AF9D77C4AC78860304CAFD496B8_13</vt:lpwstr>
  </property>
</Properties>
</file>