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lang w:eastAsia="zh-CN"/>
        </w:rPr>
      </w:pPr>
      <w:r>
        <w:rPr>
          <w:rFonts w:hint="eastAsia"/>
          <w:lang w:eastAsia="zh-CN"/>
        </w:rPr>
        <w:drawing>
          <wp:anchor distT="0" distB="0" distL="114300" distR="114300" simplePos="0" relativeHeight="251659264" behindDoc="1" locked="0" layoutInCell="1" allowOverlap="1">
            <wp:simplePos x="0" y="0"/>
            <wp:positionH relativeFrom="column">
              <wp:posOffset>-1672590</wp:posOffset>
            </wp:positionH>
            <wp:positionV relativeFrom="paragraph">
              <wp:posOffset>-1257935</wp:posOffset>
            </wp:positionV>
            <wp:extent cx="8192135" cy="12175490"/>
            <wp:effectExtent l="0" t="0" r="12065" b="16510"/>
            <wp:wrapNone/>
            <wp:docPr id="5" name="图片 5" descr="D:\视频\节目单\新建文件夹 (4)\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视频\节目单\新建文件夹 (4)\图片1.png图片1"/>
                    <pic:cNvPicPr>
                      <a:picLocks noChangeAspect="1"/>
                    </pic:cNvPicPr>
                  </pic:nvPicPr>
                  <pic:blipFill>
                    <a:blip r:embed="rId6"/>
                    <a:srcRect/>
                    <a:stretch>
                      <a:fillRect/>
                    </a:stretch>
                  </pic:blipFill>
                  <pic:spPr>
                    <a:xfrm>
                      <a:off x="0" y="0"/>
                      <a:ext cx="8192135" cy="12175490"/>
                    </a:xfrm>
                    <a:prstGeom prst="rect">
                      <a:avLst/>
                    </a:prstGeom>
                  </pic:spPr>
                </pic:pic>
              </a:graphicData>
            </a:graphic>
          </wp:anchor>
        </w:drawing>
      </w:r>
      <w:r>
        <w:rPr>
          <w:rFonts w:hint="eastAsia"/>
          <w:lang w:eastAsia="zh-CN"/>
        </w:rPr>
        <w:drawing>
          <wp:anchor distT="0" distB="0" distL="114300" distR="114300" simplePos="0" relativeHeight="251661312" behindDoc="1" locked="0" layoutInCell="1" allowOverlap="1">
            <wp:simplePos x="0" y="0"/>
            <wp:positionH relativeFrom="column">
              <wp:posOffset>-1842135</wp:posOffset>
            </wp:positionH>
            <wp:positionV relativeFrom="paragraph">
              <wp:posOffset>-1382395</wp:posOffset>
            </wp:positionV>
            <wp:extent cx="6039485" cy="3411855"/>
            <wp:effectExtent l="0" t="0" r="0" b="0"/>
            <wp:wrapNone/>
            <wp:docPr id="16" name="图片 16" descr="D:\视频\小报\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视频\小报\图片1.png图片1"/>
                    <pic:cNvPicPr>
                      <a:picLocks noChangeAspect="1"/>
                    </pic:cNvPicPr>
                  </pic:nvPicPr>
                  <pic:blipFill>
                    <a:blip r:embed="rId7"/>
                    <a:srcRect/>
                    <a:stretch>
                      <a:fillRect/>
                    </a:stretch>
                  </pic:blipFill>
                  <pic:spPr>
                    <a:xfrm>
                      <a:off x="0" y="0"/>
                      <a:ext cx="6039485" cy="3411855"/>
                    </a:xfrm>
                    <a:prstGeom prst="rect">
                      <a:avLst/>
                    </a:prstGeom>
                  </pic:spPr>
                </pic:pic>
              </a:graphicData>
            </a:graphic>
          </wp:anchor>
        </w:drawing>
      </w:r>
      <w:r>
        <w:rPr>
          <w:sz w:val="21"/>
          <w:lang w:eastAsia="zh-CN"/>
        </w:rPr>
        <w:drawing>
          <wp:anchor distT="0" distB="0" distL="114300" distR="114300" simplePos="0" relativeHeight="251662336" behindDoc="1" locked="0" layoutInCell="1" allowOverlap="1">
            <wp:simplePos x="0" y="0"/>
            <wp:positionH relativeFrom="column">
              <wp:posOffset>3275330</wp:posOffset>
            </wp:positionH>
            <wp:positionV relativeFrom="paragraph">
              <wp:posOffset>5008245</wp:posOffset>
            </wp:positionV>
            <wp:extent cx="2979420" cy="2979420"/>
            <wp:effectExtent l="0" t="0" r="0" b="0"/>
            <wp:wrapNone/>
            <wp:docPr id="29" name="图片 29" descr="5e9041ee4cdd9158651236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e9041ee4cdd91586512366325"/>
                    <pic:cNvPicPr>
                      <a:picLocks noChangeAspect="1"/>
                    </pic:cNvPicPr>
                  </pic:nvPicPr>
                  <pic:blipFill>
                    <a:blip r:embed="rId8"/>
                    <a:stretch>
                      <a:fillRect/>
                    </a:stretch>
                  </pic:blipFill>
                  <pic:spPr>
                    <a:xfrm rot="17880000">
                      <a:off x="0" y="0"/>
                      <a:ext cx="2979420" cy="2979420"/>
                    </a:xfrm>
                    <a:prstGeom prst="rect">
                      <a:avLst/>
                    </a:prstGeom>
                  </pic:spPr>
                </pic:pic>
              </a:graphicData>
            </a:graphic>
          </wp:anchor>
        </w:drawing>
      </w:r>
    </w:p>
    <w:p>
      <w:pPr>
        <w:spacing w:line="730" w:lineRule="exact"/>
        <w:jc w:val="center"/>
        <w:rPr>
          <w:rFonts w:ascii="黑体" w:hAnsi="黑体" w:cs="黑体"/>
          <w:color w:val="000000"/>
          <w:sz w:val="72"/>
          <w:szCs w:val="22"/>
          <w:lang w:eastAsia="zh-CN"/>
        </w:rPr>
      </w:pPr>
      <w:r>
        <w:rPr>
          <w:lang w:eastAsia="zh-CN"/>
        </w:rPr>
        <w:drawing>
          <wp:anchor distT="0" distB="0" distL="114300" distR="114300" simplePos="0" relativeHeight="251660288" behindDoc="0" locked="0" layoutInCell="1" allowOverlap="1">
            <wp:simplePos x="0" y="0"/>
            <wp:positionH relativeFrom="column">
              <wp:posOffset>-24130</wp:posOffset>
            </wp:positionH>
            <wp:positionV relativeFrom="paragraph">
              <wp:posOffset>714375</wp:posOffset>
            </wp:positionV>
            <wp:extent cx="5265420" cy="216281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5420" cy="2162810"/>
                    </a:xfrm>
                    <a:prstGeom prst="rect">
                      <a:avLst/>
                    </a:prstGeom>
                    <a:noFill/>
                    <a:ln w="9525">
                      <a:noFill/>
                    </a:ln>
                  </pic:spPr>
                </pic:pic>
              </a:graphicData>
            </a:graphic>
          </wp:anchor>
        </w:drawing>
      </w:r>
    </w:p>
    <w:p>
      <w:pPr>
        <w:spacing w:line="730" w:lineRule="exact"/>
        <w:jc w:val="center"/>
        <w:rPr>
          <w:rFonts w:ascii="黑体" w:hAnsi="黑体" w:cs="黑体"/>
          <w:color w:val="000000"/>
          <w:sz w:val="72"/>
          <w:szCs w:val="22"/>
          <w:lang w:eastAsia="zh-CN"/>
        </w:rPr>
      </w:pPr>
      <w:r>
        <w:rPr>
          <w:sz w:val="21"/>
        </w:rPr>
        <w:pict>
          <v:shape id="文本框 8" o:spid="_x0000_s1027" o:spt="202" type="#_x0000_t202" style="position:absolute;left:0pt;margin-left:-67.75pt;margin-top:166.85pt;height:135.9pt;width:563.4pt;z-index:251663360;mso-width-relative:page;mso-height-relative:page;" filled="f" stroked="f" coordsize="21600,21600" o:gfxdata="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Z7y7q90AAAAMAQAADwAAAAAAAAABACAA&#10;AAA4AAAAZHJzL2Rvd25yZXYueG1sUEsBAhQAFAAAAAgAh07iQJIy6NorAgAAJQQAAA4AAAAAAAAA&#10;AQAgAAAAQgEAAGRycy9lMm9Eb2MueG1sUEsFBgAAAAAGAAYAWQEAAN8FAAAAAA==&#10;">
            <v:path/>
            <v:fill on="f" focussize="0,0"/>
            <v:stroke on="f" weight="0.5pt" joinstyle="miter"/>
            <v:imagedata o:title=""/>
            <o:lock v:ext="edit"/>
            <v:textbox>
              <w:txbxContent>
                <w:p>
                  <w:pPr>
                    <w:jc w:val="center"/>
                    <w:rPr>
                      <w:rFonts w:ascii="微软雅黑" w:hAnsi="微软雅黑" w:eastAsia="微软雅黑" w:cs="微软雅黑"/>
                      <w:b/>
                      <w:bCs/>
                      <w:color w:val="C00000"/>
                      <w:sz w:val="56"/>
                      <w:szCs w:val="56"/>
                      <w:lang w:eastAsia="zh-CN"/>
                    </w:rPr>
                  </w:pPr>
                  <w:r>
                    <w:rPr>
                      <w:rFonts w:hint="eastAsia" w:ascii="微软雅黑" w:hAnsi="微软雅黑" w:eastAsia="微软雅黑" w:cs="微软雅黑"/>
                      <w:b/>
                      <w:bCs/>
                      <w:color w:val="C00000"/>
                      <w:sz w:val="56"/>
                      <w:szCs w:val="56"/>
                      <w:lang w:eastAsia="zh-CN"/>
                    </w:rPr>
                    <w:t>课程思政教学案例汇编</w:t>
                  </w:r>
                </w:p>
              </w:txbxContent>
            </v:textbox>
          </v:shape>
        </w:pict>
      </w: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r>
        <w:rPr>
          <w:sz w:val="72"/>
        </w:rPr>
        <w:pict>
          <v:shape id="_x0000_s1026" o:spid="_x0000_s1026" o:spt="202" type="#_x0000_t202" style="position:absolute;left:0pt;margin-left:102pt;margin-top:27.5pt;height:34pt;width:223pt;z-index:251664384;mso-width-relative:page;mso-height-relative:page;" filled="f" stroked="f" coordsize="21600,21600" o:gfxdata="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P/yOlLaAAAACgEAAA8AAAAAAAAAAQAgAAAAOAAA&#10;AGRycy9kb3ducmV2LnhtbFBLAQIUABQAAAAIAIdO4kCNkEuTKQIAACQEAAAOAAAAAAAAAAEAIAAA&#10;AD8BAABkcnMvZTJvRG9jLnhtbFBLBQYAAAAABgAGAFkBAADaBQAAAAA=&#10;">
            <v:path/>
            <v:fill on="f" focussize="0,0"/>
            <v:stroke on="f" weight="0.5pt" joinstyle="miter"/>
            <v:imagedata o:title=""/>
            <o:lock v:ext="edit"/>
            <v:textbox>
              <w:txbxContent>
                <w:p>
                  <w:pPr>
                    <w:jc w:val="center"/>
                    <w:rPr>
                      <w:rFonts w:ascii="微软雅黑" w:hAnsi="微软雅黑" w:eastAsia="微软雅黑" w:cs="微软雅黑"/>
                      <w:color w:val="000000" w:themeColor="text1"/>
                      <w:sz w:val="30"/>
                      <w:szCs w:val="30"/>
                    </w:rPr>
                  </w:pPr>
                  <w:r>
                    <w:rPr>
                      <w:rFonts w:hint="eastAsia" w:ascii="微软雅黑" w:hAnsi="微软雅黑" w:eastAsia="微软雅黑" w:cs="微软雅黑"/>
                      <w:color w:val="000000" w:themeColor="text1"/>
                      <w:sz w:val="30"/>
                      <w:szCs w:val="30"/>
                    </w:rPr>
                    <w:t>2023</w:t>
                  </w:r>
                  <w:r>
                    <w:rPr>
                      <w:rFonts w:hint="eastAsia" w:ascii="微软雅黑" w:hAnsi="微软雅黑" w:eastAsia="微软雅黑" w:cs="微软雅黑"/>
                      <w:color w:val="000000" w:themeColor="text1"/>
                      <w:sz w:val="30"/>
                      <w:szCs w:val="30"/>
                      <w:lang w:eastAsia="zh-Hans"/>
                    </w:rPr>
                    <w:t>年4月   教务处制</w:t>
                  </w:r>
                </w:p>
              </w:txbxContent>
            </v:textbox>
          </v:shape>
        </w:pict>
      </w: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after="360" w:afterLines="150"/>
        <w:ind w:firstLine="911" w:firstLineChars="200"/>
        <w:jc w:val="center"/>
        <w:rPr>
          <w:rFonts w:ascii="黑体" w:hAnsi="黑体" w:eastAsia="黑体" w:cs="仿宋"/>
          <w:b/>
          <w:color w:val="000000"/>
          <w:spacing w:val="7"/>
          <w:sz w:val="44"/>
          <w:szCs w:val="44"/>
          <w:lang w:eastAsia="zh-CN"/>
        </w:rPr>
      </w:pPr>
      <w:r>
        <w:rPr>
          <w:rFonts w:hint="eastAsia" w:ascii="黑体" w:hAnsi="黑体" w:eastAsia="黑体" w:cs="仿宋"/>
          <w:b/>
          <w:color w:val="000000"/>
          <w:spacing w:val="7"/>
          <w:sz w:val="44"/>
          <w:szCs w:val="44"/>
          <w:lang w:eastAsia="zh-CN"/>
        </w:rPr>
        <w:t>《大学语文》课程思政</w:t>
      </w:r>
      <w:r>
        <w:rPr>
          <w:rFonts w:ascii="黑体" w:hAnsi="黑体" w:eastAsia="黑体" w:cs="仿宋"/>
          <w:b/>
          <w:color w:val="000000"/>
          <w:spacing w:val="7"/>
          <w:sz w:val="44"/>
          <w:szCs w:val="44"/>
          <w:lang w:eastAsia="zh-CN"/>
        </w:rPr>
        <w:t>教学案例库</w:t>
      </w:r>
    </w:p>
    <w:p>
      <w:pPr>
        <w:keepNext w:val="0"/>
        <w:keepLines w:val="0"/>
        <w:pageBreakBefore w:val="0"/>
        <w:kinsoku/>
        <w:wordWrap/>
        <w:overflowPunct/>
        <w:topLinePunct w:val="0"/>
        <w:autoSpaceDN/>
        <w:bidi w:val="0"/>
        <w:adjustRightInd/>
        <w:snapToGrid/>
        <w:spacing w:line="360" w:lineRule="auto"/>
        <w:ind w:firstLine="630" w:firstLineChars="200"/>
        <w:jc w:val="both"/>
        <w:textAlignment w:val="auto"/>
        <w:rPr>
          <w:rFonts w:hint="eastAsia"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一、课程简介</w:t>
      </w:r>
    </w:p>
    <w:p>
      <w:pPr>
        <w:keepNext w:val="0"/>
        <w:keepLines w:val="0"/>
        <w:pageBreakBefore w:val="0"/>
        <w:kinsoku/>
        <w:wordWrap/>
        <w:overflowPunct/>
        <w:topLinePunct w:val="0"/>
        <w:autoSpaceDN/>
        <w:bidi w:val="0"/>
        <w:adjustRightInd/>
        <w:snapToGrid/>
        <w:spacing w:line="360" w:lineRule="auto"/>
        <w:ind w:firstLine="576" w:firstLineChars="200"/>
        <w:jc w:val="both"/>
        <w:textAlignment w:val="auto"/>
        <w:rPr>
          <w:rFonts w:hint="eastAsia" w:ascii="仿宋" w:hAnsi="仿宋" w:eastAsia="仿宋" w:cs="仿宋"/>
          <w:color w:val="000000"/>
          <w:spacing w:val="-6"/>
          <w:sz w:val="30"/>
          <w:szCs w:val="30"/>
          <w:lang w:eastAsia="zh-CN"/>
        </w:rPr>
      </w:pPr>
      <w:r>
        <w:rPr>
          <w:rFonts w:hint="eastAsia" w:ascii="仿宋" w:hAnsi="仿宋" w:eastAsia="仿宋" w:cs="仿宋"/>
          <w:color w:val="000000"/>
          <w:spacing w:val="-6"/>
          <w:sz w:val="30"/>
          <w:szCs w:val="30"/>
          <w:lang w:eastAsia="zh-CN"/>
        </w:rPr>
        <w:t>《大学语文》是高职高专各专业必修的一门公共基础课程，也是传承文化，培养学生语文素养和应用能力的一门文化基础课程。本课程</w:t>
      </w:r>
      <w:r>
        <w:rPr>
          <w:rFonts w:hint="eastAsia" w:ascii="仿宋" w:hAnsi="仿宋" w:eastAsia="仿宋" w:cs="仿宋"/>
          <w:color w:val="000000"/>
          <w:spacing w:val="-6"/>
          <w:sz w:val="30"/>
          <w:szCs w:val="30"/>
          <w:lang w:eastAsia="zh-CN"/>
        </w:rPr>
        <w:t>以听、说、读、写为基本载体，融思想性、知识性、审美性、人文性和趣味性于一体，不仅能够增强学生的阅读与理解、表达与交流等语文应用能力及人文素养，为学生学好其他课程以及未来职业发展</w:t>
      </w:r>
      <w:r>
        <w:rPr>
          <w:rFonts w:hint="eastAsia" w:ascii="仿宋" w:hAnsi="仿宋" w:eastAsia="仿宋" w:cs="仿宋"/>
          <w:color w:val="000000"/>
          <w:spacing w:val="-6"/>
          <w:sz w:val="30"/>
          <w:szCs w:val="30"/>
          <w:lang w:val="en-US" w:eastAsia="zh-CN"/>
        </w:rPr>
        <w:t>打下</w:t>
      </w:r>
      <w:r>
        <w:rPr>
          <w:rFonts w:hint="eastAsia" w:ascii="仿宋" w:hAnsi="仿宋" w:eastAsia="仿宋" w:cs="仿宋"/>
          <w:color w:val="000000"/>
          <w:spacing w:val="-6"/>
          <w:sz w:val="30"/>
          <w:szCs w:val="30"/>
          <w:lang w:eastAsia="zh-CN"/>
        </w:rPr>
        <w:t>基础，还能够帮助学生继承优秀的传统文化和人类知识的精华，在给学生带来心灵滋润和审美享受的同时，拓展视野、陶冶性情、启蒙心智、引导人格，在丰富学生情感世界和精神生活的同时，引导学生学会学习、学会做人、学会生活。</w:t>
      </w:r>
    </w:p>
    <w:p>
      <w:pPr>
        <w:keepNext w:val="0"/>
        <w:keepLines w:val="0"/>
        <w:pageBreakBefore w:val="0"/>
        <w:kinsoku/>
        <w:wordWrap/>
        <w:overflowPunct/>
        <w:topLinePunct w:val="0"/>
        <w:autoSpaceDN/>
        <w:bidi w:val="0"/>
        <w:adjustRightInd/>
        <w:snapToGrid/>
        <w:spacing w:line="360" w:lineRule="auto"/>
        <w:ind w:firstLine="630" w:firstLineChars="200"/>
        <w:jc w:val="both"/>
        <w:textAlignment w:val="auto"/>
        <w:rPr>
          <w:rFonts w:hint="eastAsia" w:ascii="仿宋" w:hAnsi="仿宋" w:eastAsia="仿宋" w:cs="仿宋"/>
          <w:b/>
          <w:bCs/>
          <w:color w:val="000000"/>
          <w:sz w:val="30"/>
          <w:szCs w:val="30"/>
          <w:lang w:eastAsia="zh-CN"/>
        </w:rPr>
      </w:pPr>
      <w:bookmarkStart w:id="3" w:name="_GoBack"/>
      <w:r>
        <w:rPr>
          <w:rFonts w:hint="eastAsia" w:ascii="仿宋" w:hAnsi="仿宋" w:eastAsia="仿宋" w:cs="仿宋"/>
          <w:b/>
          <w:bCs/>
          <w:color w:val="000000"/>
          <w:spacing w:val="7"/>
          <w:sz w:val="30"/>
          <w:szCs w:val="30"/>
          <w:lang w:eastAsia="zh-CN"/>
        </w:rPr>
        <w:t>二、课程思政教学总体设计</w:t>
      </w:r>
    </w:p>
    <w:bookmarkEnd w:id="3"/>
    <w:p>
      <w:pPr>
        <w:keepNext w:val="0"/>
        <w:keepLines w:val="0"/>
        <w:pageBreakBefore w:val="0"/>
        <w:kinsoku/>
        <w:wordWrap/>
        <w:overflowPunct/>
        <w:topLinePunct w:val="0"/>
        <w:autoSpaceDN/>
        <w:bidi w:val="0"/>
        <w:adjustRightInd/>
        <w:snapToGrid/>
        <w:spacing w:line="360" w:lineRule="auto"/>
        <w:ind w:firstLine="566" w:firstLineChars="200"/>
        <w:jc w:val="both"/>
        <w:textAlignment w:val="auto"/>
        <w:rPr>
          <w:rFonts w:hint="eastAsia" w:ascii="仿宋" w:hAnsi="仿宋" w:eastAsia="仿宋" w:cs="仿宋"/>
          <w:b/>
          <w:color w:val="000000"/>
          <w:spacing w:val="-9"/>
          <w:sz w:val="30"/>
          <w:szCs w:val="30"/>
          <w:lang w:eastAsia="zh-CN"/>
        </w:rPr>
      </w:pPr>
      <w:bookmarkStart w:id="0" w:name="br1_5"/>
      <w:bookmarkEnd w:id="0"/>
      <w:r>
        <w:rPr>
          <w:rFonts w:hint="eastAsia" w:ascii="仿宋" w:hAnsi="仿宋" w:eastAsia="仿宋" w:cs="仿宋"/>
          <w:b/>
          <w:color w:val="000000"/>
          <w:spacing w:val="-9"/>
          <w:sz w:val="30"/>
          <w:szCs w:val="30"/>
          <w:lang w:eastAsia="zh-CN"/>
        </w:rPr>
        <w:t>（一）课程思政总体目标</w:t>
      </w:r>
    </w:p>
    <w:p>
      <w:pPr>
        <w:keepNext w:val="0"/>
        <w:keepLines w:val="0"/>
        <w:pageBreakBefore w:val="0"/>
        <w:kinsoku/>
        <w:wordWrap/>
        <w:overflowPunct/>
        <w:topLinePunct w:val="0"/>
        <w:autoSpaceDN/>
        <w:bidi w:val="0"/>
        <w:adjustRightInd/>
        <w:snapToGrid/>
        <w:spacing w:line="360" w:lineRule="auto"/>
        <w:ind w:firstLine="600" w:firstLineChars="200"/>
        <w:jc w:val="both"/>
        <w:textAlignment w:val="auto"/>
        <w:rPr>
          <w:rFonts w:hint="eastAsia" w:ascii="仿宋" w:hAnsi="仿宋" w:eastAsia="仿宋" w:cs="仿宋"/>
          <w:color w:val="000000"/>
          <w:spacing w:val="-6"/>
          <w:sz w:val="30"/>
          <w:szCs w:val="30"/>
          <w:lang w:eastAsia="zh-CN"/>
        </w:rPr>
      </w:pPr>
      <w:r>
        <w:rPr>
          <w:rFonts w:hint="eastAsia" w:ascii="仿宋" w:hAnsi="仿宋" w:eastAsia="仿宋" w:cs="仿宋"/>
          <w:sz w:val="30"/>
          <w:szCs w:val="30"/>
          <w:lang w:eastAsia="zh-CN"/>
        </w:rPr>
        <w:t>《</w:t>
      </w:r>
      <w:r>
        <w:rPr>
          <w:rFonts w:hint="eastAsia" w:ascii="仿宋" w:hAnsi="仿宋" w:eastAsia="仿宋" w:cs="仿宋"/>
          <w:color w:val="000000"/>
          <w:spacing w:val="-6"/>
          <w:sz w:val="30"/>
          <w:szCs w:val="30"/>
          <w:lang w:eastAsia="zh-CN"/>
        </w:rPr>
        <w:t>大学语文》是人文素养和职业素养的主要载体，是高职院校实施人文素质教育和职业通用能力教育的主要途径。本课程从提高学生的人文素质和职业素养出发，把基础的人文教育与专业教育结合起来，培养学生的文学鉴赏能力和人文情怀，帮助学生正确辨别真善美与假丑恶，培养艺术欣赏水平和生活的文化艺术品位，提高沟通交际能力和综合表达能力，形成健全的人格和全面的素质。</w:t>
      </w:r>
    </w:p>
    <w:p>
      <w:pPr>
        <w:keepNext w:val="0"/>
        <w:keepLines w:val="0"/>
        <w:pageBreakBefore w:val="0"/>
        <w:kinsoku/>
        <w:wordWrap/>
        <w:overflowPunct/>
        <w:topLinePunct w:val="0"/>
        <w:autoSpaceDN/>
        <w:bidi w:val="0"/>
        <w:adjustRightInd/>
        <w:snapToGrid/>
        <w:spacing w:line="360" w:lineRule="auto"/>
        <w:ind w:firstLine="576" w:firstLineChars="200"/>
        <w:jc w:val="both"/>
        <w:textAlignment w:val="auto"/>
        <w:rPr>
          <w:rFonts w:hint="eastAsia" w:ascii="仿宋" w:hAnsi="仿宋" w:eastAsia="仿宋" w:cs="仿宋"/>
          <w:color w:val="000000"/>
          <w:spacing w:val="-6"/>
          <w:sz w:val="30"/>
          <w:szCs w:val="30"/>
          <w:lang w:eastAsia="zh-CN"/>
        </w:rPr>
      </w:pPr>
      <w:r>
        <w:rPr>
          <w:rFonts w:hint="eastAsia" w:ascii="仿宋" w:hAnsi="仿宋" w:eastAsia="仿宋" w:cs="仿宋"/>
          <w:color w:val="000000"/>
          <w:spacing w:val="-6"/>
          <w:sz w:val="30"/>
          <w:szCs w:val="30"/>
          <w:lang w:eastAsia="zh-CN"/>
        </w:rPr>
        <w:t>《大学语文》的开设，是从传承古典文学、传统文化的精粹，弥补中学语文社会实践能力教学的不足而来。而且是全校大一新生的公共基础课，它是集工具性、基础性、审美性、人文性、趣味性、综合性于一体的课程，是中国传统文化为主体的文化与文学的主要载体之一，凝聚着深厚的人文精神与科学精神。</w:t>
      </w:r>
    </w:p>
    <w:p>
      <w:pPr>
        <w:keepNext w:val="0"/>
        <w:keepLines w:val="0"/>
        <w:pageBreakBefore w:val="0"/>
        <w:kinsoku/>
        <w:wordWrap/>
        <w:overflowPunct/>
        <w:topLinePunct w:val="0"/>
        <w:autoSpaceDN/>
        <w:bidi w:val="0"/>
        <w:adjustRightInd/>
        <w:snapToGrid/>
        <w:spacing w:line="360" w:lineRule="auto"/>
        <w:ind w:firstLine="592" w:firstLineChars="200"/>
        <w:jc w:val="both"/>
        <w:textAlignment w:val="auto"/>
        <w:rPr>
          <w:rFonts w:hint="eastAsia" w:ascii="仿宋" w:hAnsi="仿宋" w:eastAsia="仿宋" w:cs="仿宋"/>
          <w:color w:val="000000"/>
          <w:sz w:val="30"/>
          <w:szCs w:val="30"/>
          <w:lang w:eastAsia="zh-CN"/>
        </w:rPr>
      </w:pPr>
      <w:r>
        <w:rPr>
          <w:rFonts w:hint="eastAsia" w:ascii="仿宋" w:hAnsi="仿宋" w:eastAsia="仿宋" w:cs="仿宋"/>
          <w:color w:val="000000"/>
          <w:spacing w:val="-2"/>
          <w:sz w:val="30"/>
          <w:szCs w:val="30"/>
          <w:lang w:eastAsia="zh-CN"/>
        </w:rPr>
        <w:t>本课程思政教学的具体目标，具体体现在：</w:t>
      </w:r>
    </w:p>
    <w:p>
      <w:pPr>
        <w:keepNext w:val="0"/>
        <w:keepLines w:val="0"/>
        <w:pageBreakBefore w:val="0"/>
        <w:kinsoku/>
        <w:wordWrap/>
        <w:overflowPunct/>
        <w:topLinePunct w:val="0"/>
        <w:autoSpaceDN/>
        <w:bidi w:val="0"/>
        <w:adjustRightInd/>
        <w:snapToGrid/>
        <w:spacing w:line="360" w:lineRule="auto"/>
        <w:ind w:firstLine="604" w:firstLineChars="200"/>
        <w:jc w:val="both"/>
        <w:textAlignment w:val="auto"/>
        <w:rPr>
          <w:rFonts w:hint="eastAsia" w:ascii="仿宋" w:hAnsi="仿宋" w:eastAsia="仿宋" w:cs="仿宋"/>
          <w:color w:val="000000"/>
          <w:spacing w:val="1"/>
          <w:sz w:val="30"/>
          <w:szCs w:val="30"/>
          <w:lang w:eastAsia="zh-CN"/>
        </w:rPr>
      </w:pPr>
      <w:r>
        <w:rPr>
          <w:rFonts w:hint="eastAsia" w:ascii="仿宋" w:hAnsi="仿宋" w:eastAsia="仿宋" w:cs="仿宋"/>
          <w:color w:val="000000"/>
          <w:spacing w:val="1"/>
          <w:sz w:val="30"/>
          <w:szCs w:val="30"/>
          <w:lang w:eastAsia="zh-CN"/>
        </w:rPr>
        <w:t xml:space="preserve">1.养成高尚品格 </w:t>
      </w:r>
    </w:p>
    <w:p>
      <w:pPr>
        <w:keepNext w:val="0"/>
        <w:keepLines w:val="0"/>
        <w:pageBreakBefore w:val="0"/>
        <w:kinsoku/>
        <w:wordWrap/>
        <w:overflowPunct/>
        <w:topLinePunct w:val="0"/>
        <w:autoSpaceDN/>
        <w:bidi w:val="0"/>
        <w:adjustRightInd/>
        <w:snapToGrid/>
        <w:spacing w:line="360" w:lineRule="auto"/>
        <w:ind w:firstLine="604" w:firstLineChars="200"/>
        <w:jc w:val="both"/>
        <w:textAlignment w:val="auto"/>
        <w:rPr>
          <w:rFonts w:hint="eastAsia" w:ascii="仿宋" w:hAnsi="仿宋" w:eastAsia="仿宋" w:cs="仿宋"/>
          <w:color w:val="000000"/>
          <w:spacing w:val="1"/>
          <w:sz w:val="30"/>
          <w:szCs w:val="30"/>
          <w:lang w:eastAsia="zh-CN"/>
        </w:rPr>
      </w:pPr>
      <w:r>
        <w:rPr>
          <w:rFonts w:hint="eastAsia" w:ascii="仿宋" w:hAnsi="仿宋" w:eastAsia="仿宋" w:cs="仿宋"/>
          <w:color w:val="000000"/>
          <w:spacing w:val="1"/>
          <w:sz w:val="30"/>
          <w:szCs w:val="30"/>
          <w:lang w:eastAsia="zh-CN"/>
        </w:rPr>
        <w:t>通过屈原等</w:t>
      </w:r>
      <w:r>
        <w:rPr>
          <w:rFonts w:hint="eastAsia" w:ascii="仿宋" w:hAnsi="仿宋" w:eastAsia="仿宋" w:cs="仿宋"/>
          <w:color w:val="000000"/>
          <w:spacing w:val="1"/>
          <w:sz w:val="30"/>
          <w:szCs w:val="30"/>
          <w:lang w:val="en-US" w:eastAsia="zh-CN"/>
        </w:rPr>
        <w:t>中国文人洁身自好的风骨和追求真理、九死未悔的求索精神，感召着青年学子在品格修养上追随其后</w:t>
      </w:r>
      <w:r>
        <w:rPr>
          <w:rFonts w:hint="eastAsia" w:ascii="仿宋" w:hAnsi="仿宋" w:eastAsia="仿宋" w:cs="仿宋"/>
          <w:color w:val="000000"/>
          <w:spacing w:val="1"/>
          <w:sz w:val="30"/>
          <w:szCs w:val="30"/>
          <w:lang w:eastAsia="zh-CN"/>
        </w:rPr>
        <w:t>，培养其高尚品格。</w:t>
      </w:r>
    </w:p>
    <w:p>
      <w:pPr>
        <w:keepNext w:val="0"/>
        <w:keepLines w:val="0"/>
        <w:pageBreakBefore w:val="0"/>
        <w:kinsoku/>
        <w:wordWrap/>
        <w:overflowPunct/>
        <w:topLinePunct w:val="0"/>
        <w:autoSpaceDN/>
        <w:bidi w:val="0"/>
        <w:adjustRightInd/>
        <w:snapToGrid/>
        <w:spacing w:line="360" w:lineRule="auto"/>
        <w:ind w:firstLine="604" w:firstLineChars="200"/>
        <w:jc w:val="both"/>
        <w:textAlignment w:val="auto"/>
        <w:rPr>
          <w:rFonts w:hint="eastAsia" w:ascii="仿宋" w:hAnsi="仿宋" w:eastAsia="仿宋" w:cs="仿宋"/>
          <w:color w:val="000000"/>
          <w:spacing w:val="1"/>
          <w:sz w:val="30"/>
          <w:szCs w:val="30"/>
          <w:lang w:eastAsia="zh-CN"/>
        </w:rPr>
      </w:pPr>
      <w:r>
        <w:rPr>
          <w:rFonts w:hint="eastAsia" w:ascii="仿宋" w:hAnsi="仿宋" w:eastAsia="仿宋" w:cs="仿宋"/>
          <w:color w:val="000000"/>
          <w:spacing w:val="1"/>
          <w:sz w:val="30"/>
          <w:szCs w:val="30"/>
          <w:lang w:eastAsia="zh-CN"/>
        </w:rPr>
        <w:t xml:space="preserve">2.担当传承使命 </w:t>
      </w:r>
    </w:p>
    <w:p>
      <w:pPr>
        <w:keepNext w:val="0"/>
        <w:keepLines w:val="0"/>
        <w:pageBreakBefore w:val="0"/>
        <w:kinsoku/>
        <w:wordWrap/>
        <w:overflowPunct/>
        <w:topLinePunct w:val="0"/>
        <w:autoSpaceDN/>
        <w:bidi w:val="0"/>
        <w:adjustRightInd/>
        <w:snapToGrid/>
        <w:spacing w:line="360" w:lineRule="auto"/>
        <w:ind w:left="0" w:leftChars="0" w:firstLine="0" w:firstLineChars="0"/>
        <w:jc w:val="both"/>
        <w:textAlignment w:val="auto"/>
        <w:rPr>
          <w:rFonts w:hint="eastAsia" w:ascii="仿宋" w:hAnsi="仿宋" w:eastAsia="仿宋" w:cs="仿宋"/>
          <w:color w:val="000000"/>
          <w:spacing w:val="1"/>
          <w:sz w:val="30"/>
          <w:szCs w:val="30"/>
          <w:lang w:eastAsia="zh-CN"/>
        </w:rPr>
      </w:pPr>
      <w:r>
        <w:rPr>
          <w:rFonts w:hint="eastAsia" w:ascii="仿宋" w:hAnsi="仿宋" w:eastAsia="仿宋" w:cs="仿宋"/>
          <w:color w:val="000000"/>
          <w:spacing w:val="1"/>
          <w:sz w:val="30"/>
          <w:szCs w:val="30"/>
          <w:lang w:eastAsia="zh-CN"/>
        </w:rPr>
        <w:t xml:space="preserve">    </w:t>
      </w:r>
      <w:r>
        <w:rPr>
          <w:rFonts w:hint="eastAsia" w:ascii="仿宋" w:hAnsi="仿宋" w:eastAsia="仿宋" w:cs="仿宋"/>
          <w:color w:val="000000"/>
          <w:spacing w:val="1"/>
          <w:sz w:val="30"/>
          <w:szCs w:val="30"/>
          <w:lang w:eastAsia="zh-CN"/>
        </w:rPr>
        <w:t xml:space="preserve">在学生学习和赏析文学作品的同时，使之明确自己文化传承之重任，并主动担当起代代相传、文脉相续及发扬光大的责任。 </w:t>
      </w:r>
    </w:p>
    <w:p>
      <w:pPr>
        <w:keepNext w:val="0"/>
        <w:keepLines w:val="0"/>
        <w:pageBreakBefore w:val="0"/>
        <w:kinsoku/>
        <w:wordWrap/>
        <w:overflowPunct/>
        <w:topLinePunct w:val="0"/>
        <w:autoSpaceDN/>
        <w:bidi w:val="0"/>
        <w:adjustRightInd/>
        <w:snapToGrid/>
        <w:spacing w:line="360" w:lineRule="auto"/>
        <w:ind w:firstLine="604" w:firstLineChars="200"/>
        <w:jc w:val="both"/>
        <w:textAlignment w:val="auto"/>
        <w:rPr>
          <w:rFonts w:hint="eastAsia" w:ascii="仿宋" w:hAnsi="仿宋" w:eastAsia="仿宋" w:cs="仿宋"/>
          <w:color w:val="000000"/>
          <w:spacing w:val="1"/>
          <w:sz w:val="30"/>
          <w:szCs w:val="30"/>
          <w:lang w:eastAsia="zh-CN"/>
        </w:rPr>
      </w:pPr>
      <w:r>
        <w:rPr>
          <w:rFonts w:hint="eastAsia" w:ascii="仿宋" w:hAnsi="仿宋" w:eastAsia="仿宋" w:cs="仿宋"/>
          <w:color w:val="000000"/>
          <w:spacing w:val="1"/>
          <w:sz w:val="30"/>
          <w:szCs w:val="30"/>
          <w:lang w:eastAsia="zh-CN"/>
        </w:rPr>
        <w:t xml:space="preserve">3.培养家国情怀 </w:t>
      </w:r>
    </w:p>
    <w:p>
      <w:pPr>
        <w:keepNext w:val="0"/>
        <w:keepLines w:val="0"/>
        <w:pageBreakBefore w:val="0"/>
        <w:kinsoku/>
        <w:wordWrap/>
        <w:overflowPunct/>
        <w:topLinePunct w:val="0"/>
        <w:autoSpaceDN/>
        <w:bidi w:val="0"/>
        <w:adjustRightInd/>
        <w:snapToGrid/>
        <w:spacing w:line="360" w:lineRule="auto"/>
        <w:ind w:firstLine="604" w:firstLineChars="200"/>
        <w:jc w:val="both"/>
        <w:textAlignment w:val="auto"/>
        <w:rPr>
          <w:rFonts w:hint="eastAsia" w:ascii="仿宋" w:hAnsi="仿宋" w:eastAsia="仿宋" w:cs="仿宋"/>
          <w:color w:val="000000"/>
          <w:spacing w:val="1"/>
          <w:sz w:val="30"/>
          <w:szCs w:val="30"/>
          <w:lang w:eastAsia="zh-CN"/>
        </w:rPr>
      </w:pPr>
      <w:r>
        <w:rPr>
          <w:rFonts w:hint="eastAsia" w:ascii="仿宋" w:hAnsi="仿宋" w:eastAsia="仿宋" w:cs="仿宋"/>
          <w:color w:val="000000"/>
          <w:spacing w:val="1"/>
          <w:sz w:val="30"/>
          <w:szCs w:val="30"/>
          <w:lang w:eastAsia="zh-CN"/>
        </w:rPr>
        <w:t>通过了</w:t>
      </w:r>
      <w:r>
        <w:rPr>
          <w:rFonts w:hint="eastAsia" w:ascii="仿宋" w:hAnsi="仿宋" w:eastAsia="仿宋" w:cs="仿宋"/>
          <w:color w:val="000000"/>
          <w:spacing w:val="1"/>
          <w:sz w:val="30"/>
          <w:szCs w:val="30"/>
          <w:lang w:eastAsia="zh-CN"/>
        </w:rPr>
        <w:t>解时代背景和屈原、杜甫、</w:t>
      </w:r>
      <w:r>
        <w:rPr>
          <w:rFonts w:hint="eastAsia" w:ascii="仿宋" w:hAnsi="仿宋" w:eastAsia="仿宋" w:cs="仿宋"/>
          <w:color w:val="000000"/>
          <w:spacing w:val="1"/>
          <w:sz w:val="30"/>
          <w:szCs w:val="30"/>
          <w:lang w:eastAsia="zh-CN"/>
        </w:rPr>
        <w:t>范仲淹、王安石、苏轼、陆游、辛弃疾及文天祥等众多作家生平，</w:t>
      </w:r>
      <w:r>
        <w:rPr>
          <w:rFonts w:hint="eastAsia" w:ascii="仿宋" w:hAnsi="仿宋" w:eastAsia="仿宋" w:cs="仿宋"/>
          <w:color w:val="000000"/>
          <w:spacing w:val="1"/>
          <w:sz w:val="30"/>
          <w:szCs w:val="30"/>
          <w:lang w:eastAsia="zh-CN"/>
        </w:rPr>
        <w:t xml:space="preserve">阅读和赏析作品，被其心忧天下、以天下为己任的士大夫精神和主人翁意识所感召，也懂得时代与个人命运的密切关系，理解国富与民强紧密关联，从而认识到作为大学生应当为建设富强之祖国而努力奋斗。 </w:t>
      </w:r>
    </w:p>
    <w:p>
      <w:pPr>
        <w:keepNext w:val="0"/>
        <w:keepLines w:val="0"/>
        <w:pageBreakBefore w:val="0"/>
        <w:kinsoku/>
        <w:wordWrap/>
        <w:overflowPunct/>
        <w:topLinePunct w:val="0"/>
        <w:autoSpaceDN/>
        <w:bidi w:val="0"/>
        <w:adjustRightInd/>
        <w:snapToGrid/>
        <w:spacing w:line="360" w:lineRule="auto"/>
        <w:ind w:firstLine="604" w:firstLineChars="200"/>
        <w:jc w:val="both"/>
        <w:textAlignment w:val="auto"/>
        <w:rPr>
          <w:rFonts w:hint="eastAsia" w:ascii="仿宋" w:hAnsi="仿宋" w:eastAsia="仿宋" w:cs="仿宋"/>
          <w:color w:val="000000"/>
          <w:spacing w:val="1"/>
          <w:sz w:val="30"/>
          <w:szCs w:val="30"/>
          <w:lang w:eastAsia="zh-CN"/>
        </w:rPr>
      </w:pPr>
      <w:r>
        <w:rPr>
          <w:rFonts w:hint="eastAsia" w:ascii="仿宋" w:hAnsi="仿宋" w:eastAsia="仿宋" w:cs="仿宋"/>
          <w:color w:val="000000"/>
          <w:spacing w:val="1"/>
          <w:sz w:val="30"/>
          <w:szCs w:val="30"/>
          <w:lang w:eastAsia="zh-CN"/>
        </w:rPr>
        <w:t xml:space="preserve">4.树立创新意识 </w:t>
      </w:r>
    </w:p>
    <w:p>
      <w:pPr>
        <w:keepNext w:val="0"/>
        <w:keepLines w:val="0"/>
        <w:pageBreakBefore w:val="0"/>
        <w:kinsoku/>
        <w:wordWrap/>
        <w:overflowPunct/>
        <w:topLinePunct w:val="0"/>
        <w:autoSpaceDN/>
        <w:bidi w:val="0"/>
        <w:adjustRightInd/>
        <w:snapToGrid/>
        <w:spacing w:line="360" w:lineRule="auto"/>
        <w:ind w:firstLine="604" w:firstLineChars="200"/>
        <w:jc w:val="both"/>
        <w:textAlignment w:val="auto"/>
        <w:rPr>
          <w:rFonts w:hint="eastAsia" w:ascii="仿宋" w:hAnsi="仿宋" w:eastAsia="仿宋" w:cs="仿宋"/>
          <w:color w:val="000000"/>
          <w:spacing w:val="1"/>
          <w:sz w:val="30"/>
          <w:szCs w:val="30"/>
          <w:lang w:eastAsia="zh-CN"/>
        </w:rPr>
      </w:pPr>
      <w:r>
        <w:rPr>
          <w:rFonts w:hint="eastAsia" w:ascii="仿宋" w:hAnsi="仿宋" w:eastAsia="仿宋" w:cs="仿宋"/>
          <w:color w:val="000000"/>
          <w:spacing w:val="1"/>
          <w:sz w:val="30"/>
          <w:szCs w:val="30"/>
          <w:lang w:eastAsia="zh-CN"/>
        </w:rPr>
        <w:t>通过了解中国文学史的嬗变，让学生认识到创新意识从未缺席，这是</w:t>
      </w:r>
      <w:r>
        <w:rPr>
          <w:rFonts w:hint="eastAsia" w:ascii="仿宋" w:hAnsi="仿宋" w:eastAsia="仿宋" w:cs="仿宋"/>
          <w:color w:val="000000"/>
          <w:spacing w:val="1"/>
          <w:sz w:val="30"/>
          <w:szCs w:val="30"/>
          <w:lang w:eastAsia="zh-CN"/>
        </w:rPr>
        <w:t>造就“一代有一代之文学”精彩局面的重要原因</w:t>
      </w:r>
      <w:r>
        <w:rPr>
          <w:rFonts w:hint="eastAsia" w:ascii="仿宋" w:hAnsi="仿宋" w:eastAsia="仿宋" w:cs="仿宋"/>
          <w:color w:val="000000"/>
          <w:spacing w:val="1"/>
          <w:sz w:val="30"/>
          <w:szCs w:val="30"/>
          <w:lang w:eastAsia="zh-CN"/>
        </w:rPr>
        <w:t>。使学生懂得</w:t>
      </w:r>
      <w:r>
        <w:rPr>
          <w:rFonts w:hint="eastAsia" w:ascii="仿宋" w:hAnsi="仿宋" w:eastAsia="仿宋" w:cs="仿宋"/>
          <w:color w:val="000000"/>
          <w:spacing w:val="1"/>
          <w:sz w:val="30"/>
          <w:szCs w:val="30"/>
          <w:lang w:eastAsia="zh-CN"/>
        </w:rPr>
        <w:t>走出陈规、继承创新精神的重要意义</w:t>
      </w:r>
      <w:r>
        <w:rPr>
          <w:rFonts w:hint="eastAsia" w:ascii="仿宋" w:hAnsi="仿宋" w:eastAsia="仿宋" w:cs="仿宋"/>
          <w:color w:val="000000"/>
          <w:spacing w:val="1"/>
          <w:sz w:val="30"/>
          <w:szCs w:val="30"/>
          <w:lang w:eastAsia="zh-CN"/>
        </w:rPr>
        <w:t>，树立创新意识。</w:t>
      </w:r>
    </w:p>
    <w:p>
      <w:pPr>
        <w:keepNext w:val="0"/>
        <w:keepLines w:val="0"/>
        <w:pageBreakBefore w:val="0"/>
        <w:kinsoku/>
        <w:wordWrap/>
        <w:overflowPunct/>
        <w:topLinePunct w:val="0"/>
        <w:autoSpaceDN/>
        <w:bidi w:val="0"/>
        <w:adjustRightInd/>
        <w:snapToGrid/>
        <w:spacing w:line="360" w:lineRule="auto"/>
        <w:ind w:firstLine="604" w:firstLineChars="200"/>
        <w:jc w:val="both"/>
        <w:textAlignment w:val="auto"/>
        <w:rPr>
          <w:rFonts w:hint="eastAsia" w:ascii="仿宋" w:hAnsi="仿宋" w:eastAsia="仿宋" w:cs="仿宋"/>
          <w:color w:val="000000"/>
          <w:spacing w:val="1"/>
          <w:sz w:val="30"/>
          <w:szCs w:val="30"/>
          <w:lang w:eastAsia="zh-CN"/>
        </w:rPr>
      </w:pPr>
      <w:r>
        <w:rPr>
          <w:rFonts w:hint="eastAsia" w:ascii="仿宋" w:hAnsi="仿宋" w:eastAsia="仿宋" w:cs="仿宋"/>
          <w:color w:val="000000"/>
          <w:spacing w:val="1"/>
          <w:sz w:val="30"/>
          <w:szCs w:val="30"/>
          <w:lang w:eastAsia="zh-CN"/>
        </w:rPr>
        <w:t>5.具备国际视野 ，坚定文化自信</w:t>
      </w:r>
    </w:p>
    <w:p>
      <w:pPr>
        <w:keepNext w:val="0"/>
        <w:keepLines w:val="0"/>
        <w:pageBreakBefore w:val="0"/>
        <w:kinsoku/>
        <w:wordWrap/>
        <w:overflowPunct/>
        <w:topLinePunct w:val="0"/>
        <w:autoSpaceDN/>
        <w:bidi w:val="0"/>
        <w:adjustRightInd/>
        <w:snapToGrid/>
        <w:spacing w:line="360" w:lineRule="auto"/>
        <w:ind w:firstLine="604" w:firstLineChars="200"/>
        <w:jc w:val="both"/>
        <w:textAlignment w:val="auto"/>
        <w:rPr>
          <w:rFonts w:hint="eastAsia" w:ascii="仿宋" w:hAnsi="仿宋" w:eastAsia="仿宋" w:cs="仿宋"/>
          <w:color w:val="000000"/>
          <w:spacing w:val="1"/>
          <w:sz w:val="30"/>
          <w:szCs w:val="30"/>
          <w:lang w:eastAsia="zh-CN"/>
        </w:rPr>
      </w:pPr>
      <w:r>
        <w:rPr>
          <w:rFonts w:hint="eastAsia" w:ascii="仿宋" w:hAnsi="仿宋" w:eastAsia="仿宋" w:cs="仿宋"/>
          <w:color w:val="000000"/>
          <w:spacing w:val="1"/>
          <w:sz w:val="30"/>
          <w:szCs w:val="30"/>
          <w:lang w:eastAsia="zh-CN"/>
        </w:rPr>
        <w:t>通过学习课程内容使</w:t>
      </w:r>
      <w:r>
        <w:rPr>
          <w:rFonts w:hint="eastAsia" w:ascii="仿宋" w:hAnsi="仿宋" w:eastAsia="仿宋" w:cs="仿宋"/>
          <w:color w:val="000000"/>
          <w:spacing w:val="1"/>
          <w:sz w:val="30"/>
          <w:szCs w:val="30"/>
          <w:lang w:eastAsia="zh-CN"/>
        </w:rPr>
        <w:t>学生站在国际视野的坐标上看待中国古代文学的价值与地位，从而理解中华优秀文化遗产也是世界人类文明的重要组成部分，坚定文化自信。</w:t>
      </w:r>
    </w:p>
    <w:p>
      <w:pPr>
        <w:keepNext w:val="0"/>
        <w:keepLines w:val="0"/>
        <w:pageBreakBefore w:val="0"/>
        <w:kinsoku/>
        <w:wordWrap/>
        <w:overflowPunct/>
        <w:topLinePunct w:val="0"/>
        <w:autoSpaceDN/>
        <w:bidi w:val="0"/>
        <w:adjustRightInd/>
        <w:snapToGrid/>
        <w:spacing w:line="360" w:lineRule="auto"/>
        <w:ind w:firstLine="604" w:firstLineChars="200"/>
        <w:jc w:val="both"/>
        <w:textAlignment w:val="auto"/>
        <w:rPr>
          <w:rFonts w:hint="eastAsia" w:ascii="仿宋" w:hAnsi="仿宋" w:eastAsia="仿宋" w:cs="仿宋"/>
          <w:color w:val="000000"/>
          <w:spacing w:val="1"/>
          <w:sz w:val="30"/>
          <w:szCs w:val="30"/>
          <w:lang w:eastAsia="zh-CN"/>
        </w:rPr>
      </w:pPr>
      <w:r>
        <w:rPr>
          <w:rFonts w:hint="eastAsia" w:ascii="仿宋" w:hAnsi="仿宋" w:eastAsia="仿宋" w:cs="仿宋"/>
          <w:color w:val="000000"/>
          <w:spacing w:val="1"/>
          <w:sz w:val="30"/>
          <w:szCs w:val="30"/>
          <w:lang w:eastAsia="zh-CN"/>
        </w:rPr>
        <w:t>6</w:t>
      </w:r>
      <w:r>
        <w:rPr>
          <w:rFonts w:hint="eastAsia" w:ascii="仿宋" w:hAnsi="仿宋" w:eastAsia="仿宋" w:cs="仿宋"/>
          <w:color w:val="000000"/>
          <w:spacing w:val="1"/>
          <w:sz w:val="30"/>
          <w:szCs w:val="30"/>
          <w:lang w:eastAsia="zh-CN"/>
        </w:rPr>
        <w:t xml:space="preserve">.锻造科学精神 </w:t>
      </w:r>
    </w:p>
    <w:p>
      <w:pPr>
        <w:keepNext w:val="0"/>
        <w:keepLines w:val="0"/>
        <w:pageBreakBefore w:val="0"/>
        <w:kinsoku/>
        <w:wordWrap/>
        <w:overflowPunct/>
        <w:topLinePunct w:val="0"/>
        <w:autoSpaceDN/>
        <w:bidi w:val="0"/>
        <w:adjustRightInd/>
        <w:snapToGrid/>
        <w:spacing w:line="360" w:lineRule="auto"/>
        <w:ind w:firstLine="604" w:firstLineChars="200"/>
        <w:jc w:val="both"/>
        <w:textAlignment w:val="auto"/>
        <w:rPr>
          <w:rFonts w:hint="eastAsia" w:ascii="仿宋" w:hAnsi="仿宋" w:eastAsia="仿宋" w:cs="仿宋"/>
          <w:color w:val="000000"/>
          <w:spacing w:val="1"/>
          <w:sz w:val="30"/>
          <w:szCs w:val="30"/>
          <w:lang w:eastAsia="zh-CN"/>
        </w:rPr>
      </w:pPr>
      <w:r>
        <w:rPr>
          <w:rFonts w:hint="eastAsia" w:ascii="仿宋" w:hAnsi="仿宋" w:eastAsia="仿宋" w:cs="仿宋"/>
          <w:color w:val="000000"/>
          <w:spacing w:val="1"/>
          <w:sz w:val="30"/>
          <w:szCs w:val="30"/>
          <w:lang w:eastAsia="zh-CN"/>
        </w:rPr>
        <w:t>指导学生从马克思主义哲学的辩证法思想、唯物史观出发，以实证精神和理性思维来对待中国文学的学习内容。</w:t>
      </w:r>
    </w:p>
    <w:p>
      <w:pPr>
        <w:keepNext w:val="0"/>
        <w:keepLines w:val="0"/>
        <w:pageBreakBefore w:val="0"/>
        <w:kinsoku/>
        <w:wordWrap/>
        <w:overflowPunct/>
        <w:topLinePunct w:val="0"/>
        <w:autoSpaceDN/>
        <w:bidi w:val="0"/>
        <w:adjustRightInd/>
        <w:snapToGrid/>
        <w:spacing w:line="360" w:lineRule="auto"/>
        <w:ind w:firstLine="566" w:firstLineChars="200"/>
        <w:jc w:val="both"/>
        <w:textAlignment w:val="auto"/>
        <w:rPr>
          <w:rFonts w:hint="eastAsia" w:ascii="仿宋" w:hAnsi="仿宋" w:eastAsia="仿宋" w:cs="仿宋"/>
          <w:b/>
          <w:color w:val="000000"/>
          <w:spacing w:val="-9"/>
          <w:sz w:val="30"/>
          <w:szCs w:val="30"/>
          <w:lang w:eastAsia="zh-CN"/>
        </w:rPr>
      </w:pPr>
      <w:r>
        <w:rPr>
          <w:rFonts w:hint="eastAsia" w:ascii="仿宋" w:hAnsi="仿宋" w:eastAsia="仿宋" w:cs="仿宋"/>
          <w:b/>
          <w:color w:val="000000"/>
          <w:spacing w:val="-9"/>
          <w:sz w:val="30"/>
          <w:szCs w:val="30"/>
          <w:lang w:eastAsia="zh-CN"/>
        </w:rPr>
        <w:t>（二）课程思政教学内容</w:t>
      </w:r>
    </w:p>
    <w:p>
      <w:pPr>
        <w:keepNext w:val="0"/>
        <w:keepLines w:val="0"/>
        <w:pageBreakBefore w:val="0"/>
        <w:kinsoku/>
        <w:wordWrap/>
        <w:overflowPunct/>
        <w:topLinePunct w:val="0"/>
        <w:autoSpaceDN/>
        <w:bidi w:val="0"/>
        <w:adjustRightInd/>
        <w:snapToGrid/>
        <w:spacing w:line="360" w:lineRule="auto"/>
        <w:ind w:firstLine="548" w:firstLineChars="200"/>
        <w:jc w:val="both"/>
        <w:textAlignment w:val="auto"/>
        <w:rPr>
          <w:rFonts w:hint="eastAsia" w:ascii="仿宋" w:hAnsi="仿宋" w:eastAsia="仿宋" w:cs="仿宋"/>
          <w:color w:val="000000"/>
          <w:sz w:val="30"/>
          <w:szCs w:val="30"/>
          <w:lang w:eastAsia="zh-CN"/>
        </w:rPr>
      </w:pPr>
      <w:r>
        <w:rPr>
          <w:rFonts w:hint="eastAsia" w:ascii="仿宋" w:hAnsi="仿宋" w:eastAsia="仿宋" w:cs="仿宋"/>
          <w:color w:val="000000"/>
          <w:spacing w:val="-13"/>
          <w:sz w:val="30"/>
          <w:szCs w:val="30"/>
          <w:lang w:eastAsia="zh-CN"/>
        </w:rPr>
        <w:t>《</w:t>
      </w:r>
      <w:r>
        <w:rPr>
          <w:rFonts w:hint="eastAsia" w:ascii="仿宋" w:hAnsi="仿宋" w:eastAsia="仿宋" w:cs="仿宋"/>
          <w:color w:val="000000"/>
          <w:spacing w:val="-13"/>
          <w:sz w:val="30"/>
          <w:szCs w:val="30"/>
          <w:lang w:eastAsia="zh-CN"/>
        </w:rPr>
        <w:t>大学语文》课程思政教学内容，具体体现在：</w:t>
      </w:r>
    </w:p>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600" w:firstLineChars="200"/>
        <w:jc w:val="left"/>
        <w:textAlignment w:val="auto"/>
        <w:rPr>
          <w:rFonts w:hint="eastAsia" w:ascii="仿宋" w:hAnsi="仿宋" w:eastAsia="仿宋" w:cs="仿宋"/>
          <w:color w:val="000000"/>
          <w:sz w:val="30"/>
          <w:szCs w:val="30"/>
          <w:lang w:eastAsia="zh-CN"/>
        </w:rPr>
      </w:pPr>
      <w:r>
        <w:rPr>
          <w:rFonts w:hint="eastAsia" w:ascii="仿宋" w:hAnsi="仿宋" w:eastAsia="仿宋" w:cs="仿宋"/>
          <w:color w:val="000000"/>
          <w:sz w:val="30"/>
          <w:szCs w:val="30"/>
          <w:lang w:eastAsia="zh-CN"/>
        </w:rPr>
        <w:t>1.</w:t>
      </w:r>
      <w:r>
        <w:rPr>
          <w:rFonts w:hint="eastAsia" w:ascii="仿宋" w:hAnsi="仿宋" w:eastAsia="仿宋" w:cs="仿宋"/>
          <w:color w:val="000000"/>
          <w:spacing w:val="1"/>
          <w:kern w:val="0"/>
          <w:sz w:val="30"/>
          <w:szCs w:val="30"/>
          <w:lang w:val="en-US" w:eastAsia="zh-CN" w:bidi="ar"/>
        </w:rPr>
        <w:t>高尚品格、自强精神和奋斗意识在中华民族精神发展史上贯穿始终，从先秦到明清，从屈原的独立不迁、峻洁忠诚、坚持真理到龚自珍懂的向真、向善、向美、向勇，无不昭示着中华民族所崇尚的高洁、无私、自立自强的精神。</w:t>
      </w:r>
      <w:r>
        <w:rPr>
          <w:rFonts w:hint="eastAsia" w:ascii="仿宋" w:hAnsi="仿宋" w:eastAsia="仿宋" w:cs="仿宋"/>
          <w:color w:val="000000"/>
          <w:sz w:val="30"/>
          <w:szCs w:val="30"/>
          <w:lang w:eastAsia="zh-CN"/>
        </w:rPr>
        <w:t xml:space="preserve">   </w:t>
      </w:r>
    </w:p>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588" w:firstLineChars="200"/>
        <w:jc w:val="left"/>
        <w:textAlignment w:val="auto"/>
        <w:rPr>
          <w:rFonts w:hint="eastAsia" w:ascii="仿宋" w:hAnsi="仿宋" w:eastAsia="仿宋" w:cs="仿宋"/>
          <w:color w:val="000000"/>
          <w:spacing w:val="1"/>
          <w:sz w:val="30"/>
          <w:szCs w:val="30"/>
          <w:lang w:eastAsia="zh-CN"/>
        </w:rPr>
      </w:pPr>
      <w:r>
        <w:rPr>
          <w:rFonts w:hint="eastAsia" w:ascii="仿宋" w:hAnsi="仿宋" w:eastAsia="仿宋" w:cs="仿宋"/>
          <w:color w:val="000000"/>
          <w:spacing w:val="-3"/>
          <w:sz w:val="30"/>
          <w:szCs w:val="30"/>
          <w:lang w:eastAsia="zh-CN"/>
        </w:rPr>
        <w:t>2.</w:t>
      </w:r>
      <w:r>
        <w:rPr>
          <w:rFonts w:hint="eastAsia" w:ascii="仿宋" w:hAnsi="仿宋" w:eastAsia="仿宋" w:cs="仿宋"/>
          <w:color w:val="000000"/>
          <w:spacing w:val="1"/>
          <w:kern w:val="0"/>
          <w:sz w:val="30"/>
          <w:szCs w:val="30"/>
          <w:lang w:val="en-US" w:eastAsia="zh-CN" w:bidi="ar"/>
        </w:rPr>
        <w:t>中国语言文字、语言文学是中华民族优秀传统文化的重要组成部分，是我们宝贵的精神遗产，学习优秀文化，传承文学遗产是每一个大学生必将承担的责任。</w:t>
      </w:r>
    </w:p>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604" w:firstLineChars="200"/>
        <w:jc w:val="left"/>
        <w:textAlignment w:val="auto"/>
        <w:rPr>
          <w:rFonts w:hint="eastAsia" w:ascii="仿宋" w:hAnsi="仿宋" w:eastAsia="仿宋" w:cs="仿宋"/>
          <w:color w:val="000000"/>
          <w:sz w:val="30"/>
          <w:szCs w:val="30"/>
          <w:lang w:eastAsia="zh-CN"/>
        </w:rPr>
      </w:pPr>
      <w:r>
        <w:rPr>
          <w:rFonts w:hint="eastAsia" w:ascii="仿宋" w:hAnsi="仿宋" w:eastAsia="仿宋" w:cs="仿宋"/>
          <w:color w:val="000000"/>
          <w:spacing w:val="1"/>
          <w:sz w:val="30"/>
          <w:szCs w:val="30"/>
          <w:lang w:eastAsia="zh-CN"/>
        </w:rPr>
        <w:t>3.</w:t>
      </w:r>
      <w:r>
        <w:rPr>
          <w:rFonts w:hint="eastAsia" w:ascii="仿宋" w:hAnsi="仿宋" w:eastAsia="仿宋" w:cs="仿宋"/>
          <w:color w:val="000000"/>
          <w:spacing w:val="1"/>
          <w:kern w:val="0"/>
          <w:sz w:val="30"/>
          <w:szCs w:val="30"/>
          <w:lang w:val="en-US" w:eastAsia="zh-CN" w:bidi="ar"/>
        </w:rPr>
        <w:t>积极用世、忧国忧民的爱国主义思想是中国传统思想的核心精神，在屈原、杜甫、范仲淹、王安石、苏轼、陆游、辛弃疾及文天祥等众多作家的身上都闪现着以身许国的坚定意志。</w:t>
      </w:r>
    </w:p>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600" w:firstLineChars="200"/>
        <w:jc w:val="left"/>
        <w:textAlignment w:val="auto"/>
        <w:rPr>
          <w:rFonts w:hint="eastAsia" w:ascii="仿宋" w:hAnsi="仿宋" w:eastAsia="仿宋" w:cs="仿宋"/>
          <w:color w:val="000000"/>
          <w:sz w:val="30"/>
          <w:szCs w:val="30"/>
          <w:lang w:eastAsia="zh-CN"/>
        </w:rPr>
      </w:pPr>
      <w:r>
        <w:rPr>
          <w:rFonts w:hint="eastAsia" w:ascii="仿宋" w:hAnsi="仿宋" w:eastAsia="仿宋" w:cs="仿宋"/>
          <w:color w:val="000000"/>
          <w:sz w:val="30"/>
          <w:szCs w:val="30"/>
          <w:lang w:eastAsia="zh-CN"/>
        </w:rPr>
        <w:t>4.</w:t>
      </w:r>
      <w:r>
        <w:rPr>
          <w:rFonts w:hint="eastAsia" w:ascii="仿宋" w:hAnsi="仿宋" w:eastAsia="仿宋" w:cs="仿宋"/>
          <w:color w:val="000000"/>
          <w:spacing w:val="1"/>
          <w:kern w:val="0"/>
          <w:sz w:val="30"/>
          <w:szCs w:val="30"/>
          <w:lang w:val="en-US" w:eastAsia="zh-CN" w:bidi="ar"/>
        </w:rPr>
        <w:t>在中国文学的发展史上，不乏继承与创新的例证，汉乐府继承和发展了《诗经》的现实主义传统；陈子昂高唱着晋宋未传的汉魏风骨，力主改变初唐所续之齐梁颓靡之风，恢复风雅兴寄传统；韩愈大力倡导文风之创新，革除骈文弊端，许多文人在继承的道路上走出了创新的步伐，可谓伐山道源，成百世师。</w:t>
      </w:r>
    </w:p>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604" w:firstLineChars="200"/>
        <w:jc w:val="both"/>
        <w:textAlignment w:val="auto"/>
        <w:rPr>
          <w:rFonts w:hint="eastAsia" w:ascii="仿宋" w:hAnsi="仿宋" w:eastAsia="仿宋" w:cs="仿宋"/>
          <w:color w:val="000000"/>
          <w:spacing w:val="1"/>
          <w:sz w:val="30"/>
          <w:szCs w:val="30"/>
          <w:lang w:eastAsia="zh-CN"/>
        </w:rPr>
      </w:pPr>
      <w:r>
        <w:rPr>
          <w:rFonts w:hint="eastAsia" w:ascii="仿宋" w:hAnsi="仿宋" w:eastAsia="仿宋" w:cs="仿宋"/>
          <w:color w:val="000000"/>
          <w:spacing w:val="1"/>
          <w:sz w:val="30"/>
          <w:szCs w:val="30"/>
          <w:lang w:eastAsia="zh-CN"/>
        </w:rPr>
        <w:t>5.</w:t>
      </w:r>
      <w:r>
        <w:rPr>
          <w:rFonts w:hint="eastAsia" w:ascii="仿宋" w:hAnsi="仿宋" w:eastAsia="仿宋" w:cs="仿宋"/>
          <w:color w:val="000000"/>
          <w:spacing w:val="1"/>
          <w:kern w:val="0"/>
          <w:sz w:val="30"/>
          <w:szCs w:val="30"/>
          <w:lang w:val="en-US" w:eastAsia="zh-CN" w:bidi="ar"/>
        </w:rPr>
        <w:t xml:space="preserve">中国古代文学不仅滋养着一代代的中华儿女，也影响到了周边国家，白居易的诗歌传到了日本，影响了《源氏物语》的写作；李清照作为世界文化名人，她的名字闪耀在土星的环形山上。应使得学生站在国际视野的坐标上看待中国古代文学的价值与地位，从而理解中华优秀文化遗产也是世界人类文明的重要组成部分。 </w:t>
      </w:r>
    </w:p>
    <w:p>
      <w:pPr>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right="0" w:firstLine="588" w:firstLineChars="200"/>
        <w:jc w:val="both"/>
        <w:textAlignment w:val="auto"/>
        <w:rPr>
          <w:rFonts w:hint="eastAsia" w:ascii="仿宋" w:hAnsi="仿宋" w:eastAsia="仿宋" w:cs="仿宋"/>
          <w:color w:val="000000"/>
          <w:spacing w:val="-3"/>
          <w:sz w:val="30"/>
          <w:szCs w:val="30"/>
          <w:lang w:eastAsia="zh-CN"/>
        </w:rPr>
      </w:pPr>
      <w:r>
        <w:rPr>
          <w:rFonts w:hint="eastAsia" w:ascii="仿宋" w:hAnsi="仿宋" w:eastAsia="仿宋" w:cs="仿宋"/>
          <w:color w:val="000000"/>
          <w:spacing w:val="-3"/>
          <w:sz w:val="30"/>
          <w:szCs w:val="30"/>
          <w:lang w:eastAsia="zh-CN"/>
        </w:rPr>
        <w:t>6.</w:t>
      </w:r>
      <w:r>
        <w:rPr>
          <w:rFonts w:hint="eastAsia" w:ascii="仿宋" w:hAnsi="仿宋" w:eastAsia="仿宋" w:cs="仿宋"/>
          <w:color w:val="000000"/>
          <w:spacing w:val="1"/>
          <w:kern w:val="0"/>
          <w:sz w:val="30"/>
          <w:szCs w:val="30"/>
          <w:lang w:val="en-US" w:eastAsia="zh-CN" w:bidi="ar"/>
        </w:rPr>
        <w:t>学习中国文学需要用科学客观的眼光对作家、作品、文学现象、文学流派、时代背景等内容进行分析，应当指导学生从马克思主义哲学的辩证法思想、唯物史观出发，以实证精神和理性思维来对待中国文学的学习内容。</w:t>
      </w:r>
    </w:p>
    <w:p>
      <w:pPr>
        <w:keepNext w:val="0"/>
        <w:keepLines w:val="0"/>
        <w:pageBreakBefore w:val="0"/>
        <w:kinsoku/>
        <w:wordWrap/>
        <w:overflowPunct/>
        <w:topLinePunct w:val="0"/>
        <w:autoSpaceDN/>
        <w:bidi w:val="0"/>
        <w:adjustRightInd/>
        <w:snapToGrid/>
        <w:spacing w:line="360" w:lineRule="auto"/>
        <w:ind w:firstLine="566" w:firstLineChars="200"/>
        <w:jc w:val="both"/>
        <w:textAlignment w:val="auto"/>
        <w:rPr>
          <w:rFonts w:hint="eastAsia" w:ascii="仿宋" w:hAnsi="仿宋" w:eastAsia="仿宋" w:cs="仿宋"/>
          <w:b/>
          <w:color w:val="000000"/>
          <w:spacing w:val="-9"/>
          <w:sz w:val="30"/>
          <w:szCs w:val="30"/>
          <w:lang w:eastAsia="zh-CN"/>
        </w:rPr>
      </w:pPr>
      <w:r>
        <w:rPr>
          <w:rFonts w:hint="eastAsia" w:ascii="仿宋" w:hAnsi="仿宋" w:eastAsia="仿宋" w:cs="仿宋"/>
          <w:b/>
          <w:color w:val="000000"/>
          <w:spacing w:val="-9"/>
          <w:sz w:val="30"/>
          <w:szCs w:val="30"/>
          <w:lang w:eastAsia="zh-CN"/>
        </w:rPr>
        <w:t>（三）教学方法</w:t>
      </w:r>
    </w:p>
    <w:p>
      <w:pPr>
        <w:keepNext w:val="0"/>
        <w:keepLines w:val="0"/>
        <w:pageBreakBefore w:val="0"/>
        <w:kinsoku/>
        <w:wordWrap/>
        <w:overflowPunct/>
        <w:topLinePunct w:val="0"/>
        <w:autoSpaceDN/>
        <w:bidi w:val="0"/>
        <w:adjustRightInd/>
        <w:snapToGrid/>
        <w:spacing w:line="360" w:lineRule="auto"/>
        <w:ind w:firstLine="548" w:firstLineChars="200"/>
        <w:jc w:val="both"/>
        <w:textAlignment w:val="auto"/>
        <w:rPr>
          <w:rFonts w:hint="eastAsia" w:ascii="仿宋" w:hAnsi="仿宋" w:eastAsia="仿宋" w:cs="仿宋"/>
          <w:color w:val="000000"/>
          <w:sz w:val="30"/>
          <w:szCs w:val="30"/>
          <w:lang w:eastAsia="zh-CN"/>
        </w:rPr>
      </w:pPr>
      <w:r>
        <w:rPr>
          <w:rFonts w:hint="eastAsia" w:ascii="仿宋" w:hAnsi="仿宋" w:eastAsia="仿宋" w:cs="仿宋"/>
          <w:color w:val="000000"/>
          <w:spacing w:val="-13"/>
          <w:sz w:val="30"/>
          <w:szCs w:val="30"/>
          <w:lang w:eastAsia="zh-CN"/>
        </w:rPr>
        <w:t>具体</w:t>
      </w:r>
      <w:r>
        <w:rPr>
          <w:rFonts w:hint="eastAsia" w:ascii="仿宋" w:hAnsi="仿宋" w:eastAsia="仿宋" w:cs="仿宋"/>
          <w:color w:val="000000"/>
          <w:spacing w:val="-13"/>
          <w:sz w:val="30"/>
          <w:szCs w:val="30"/>
          <w:lang w:eastAsia="zh-CN"/>
        </w:rPr>
        <w:t>的教学方法如下：</w:t>
      </w:r>
    </w:p>
    <w:p>
      <w:pPr>
        <w:keepNext w:val="0"/>
        <w:keepLines w:val="0"/>
        <w:pageBreakBefore w:val="0"/>
        <w:kinsoku/>
        <w:wordWrap/>
        <w:overflowPunct/>
        <w:topLinePunct w:val="0"/>
        <w:autoSpaceDN/>
        <w:bidi w:val="0"/>
        <w:adjustRightInd/>
        <w:snapToGrid/>
        <w:spacing w:line="360" w:lineRule="auto"/>
        <w:ind w:firstLine="600" w:firstLineChars="200"/>
        <w:jc w:val="both"/>
        <w:textAlignment w:val="auto"/>
        <w:rPr>
          <w:rFonts w:hint="eastAsia" w:ascii="仿宋" w:hAnsi="仿宋" w:eastAsia="仿宋" w:cs="仿宋"/>
          <w:color w:val="000000"/>
          <w:sz w:val="30"/>
          <w:szCs w:val="30"/>
          <w:lang w:eastAsia="zh-CN"/>
        </w:rPr>
      </w:pPr>
      <w:r>
        <w:rPr>
          <w:rFonts w:hint="eastAsia" w:ascii="仿宋" w:hAnsi="仿宋" w:eastAsia="仿宋" w:cs="仿宋"/>
          <w:color w:val="000000"/>
          <w:sz w:val="30"/>
          <w:szCs w:val="30"/>
          <w:lang w:eastAsia="zh-CN"/>
        </w:rPr>
        <w:t>1.讲授法。通过讲述及讲读，让学生了解文学作家作品相关知识，整体上把握学习内容。</w:t>
      </w:r>
    </w:p>
    <w:p>
      <w:pPr>
        <w:keepNext w:val="0"/>
        <w:keepLines w:val="0"/>
        <w:pageBreakBefore w:val="0"/>
        <w:kinsoku/>
        <w:wordWrap/>
        <w:overflowPunct/>
        <w:topLinePunct w:val="0"/>
        <w:autoSpaceDN/>
        <w:bidi w:val="0"/>
        <w:adjustRightInd/>
        <w:snapToGrid/>
        <w:spacing w:line="360" w:lineRule="auto"/>
        <w:ind w:firstLine="600" w:firstLineChars="200"/>
        <w:jc w:val="both"/>
        <w:textAlignment w:val="auto"/>
        <w:rPr>
          <w:rFonts w:hint="eastAsia" w:ascii="仿宋" w:hAnsi="仿宋" w:eastAsia="仿宋" w:cs="仿宋"/>
          <w:color w:val="000000"/>
          <w:sz w:val="30"/>
          <w:szCs w:val="30"/>
          <w:lang w:eastAsia="zh-CN"/>
        </w:rPr>
      </w:pPr>
      <w:r>
        <w:rPr>
          <w:rFonts w:hint="eastAsia" w:ascii="仿宋" w:hAnsi="仿宋" w:eastAsia="仿宋" w:cs="仿宋"/>
          <w:color w:val="000000"/>
          <w:sz w:val="30"/>
          <w:szCs w:val="30"/>
          <w:lang w:eastAsia="zh-CN"/>
        </w:rPr>
        <w:t>2.讨论法。老师就教学内容设置问题让学生进行探讨、辨明是非真伪以获取知识，更好的发挥学生的主动性、积极性，有利于培养学生独立思维能力、口头表达能力，促进学生灵活地运用知识。</w:t>
      </w:r>
    </w:p>
    <w:p>
      <w:pPr>
        <w:keepNext w:val="0"/>
        <w:keepLines w:val="0"/>
        <w:pageBreakBefore w:val="0"/>
        <w:kinsoku/>
        <w:wordWrap/>
        <w:overflowPunct/>
        <w:topLinePunct w:val="0"/>
        <w:autoSpaceDN/>
        <w:bidi w:val="0"/>
        <w:adjustRightInd/>
        <w:snapToGrid/>
        <w:spacing w:line="360" w:lineRule="auto"/>
        <w:ind w:firstLine="588" w:firstLineChars="200"/>
        <w:jc w:val="both"/>
        <w:textAlignment w:val="auto"/>
        <w:rPr>
          <w:rFonts w:hint="eastAsia" w:ascii="仿宋" w:hAnsi="仿宋" w:eastAsia="仿宋" w:cs="仿宋"/>
          <w:color w:val="000000"/>
          <w:sz w:val="30"/>
          <w:szCs w:val="30"/>
          <w:lang w:eastAsia="zh-CN"/>
        </w:rPr>
      </w:pPr>
      <w:r>
        <w:rPr>
          <w:rFonts w:hint="eastAsia" w:ascii="仿宋" w:hAnsi="仿宋" w:eastAsia="仿宋" w:cs="仿宋"/>
          <w:color w:val="000000"/>
          <w:spacing w:val="-3"/>
          <w:sz w:val="30"/>
          <w:szCs w:val="30"/>
          <w:lang w:eastAsia="zh-CN"/>
        </w:rPr>
        <w:t>3.探究法。</w:t>
      </w:r>
      <w:r>
        <w:rPr>
          <w:rFonts w:hint="eastAsia" w:ascii="仿宋" w:hAnsi="仿宋" w:eastAsia="仿宋" w:cs="仿宋"/>
          <w:color w:val="000000"/>
          <w:sz w:val="30"/>
          <w:szCs w:val="30"/>
          <w:lang w:eastAsia="zh-CN"/>
        </w:rPr>
        <w:t>学生自己通过阅读、思考、讨论、听讲等途径去主动探究，自行发现并掌握相应知识，在探究式教学的过程中，学生的主体地位、主动能力都得到了加强。</w:t>
      </w:r>
    </w:p>
    <w:p>
      <w:pPr>
        <w:keepNext w:val="0"/>
        <w:keepLines w:val="0"/>
        <w:pageBreakBefore w:val="0"/>
        <w:kinsoku/>
        <w:wordWrap/>
        <w:overflowPunct/>
        <w:topLinePunct w:val="0"/>
        <w:autoSpaceDN/>
        <w:bidi w:val="0"/>
        <w:adjustRightInd/>
        <w:snapToGrid/>
        <w:spacing w:line="360" w:lineRule="auto"/>
        <w:ind w:firstLine="604" w:firstLineChars="200"/>
        <w:jc w:val="both"/>
        <w:textAlignment w:val="auto"/>
        <w:rPr>
          <w:rFonts w:hint="eastAsia" w:ascii="仿宋" w:hAnsi="仿宋" w:eastAsia="仿宋" w:cs="仿宋"/>
          <w:color w:val="000000"/>
          <w:sz w:val="30"/>
          <w:szCs w:val="30"/>
          <w:lang w:eastAsia="zh-CN"/>
        </w:rPr>
      </w:pPr>
      <w:r>
        <w:rPr>
          <w:rFonts w:hint="eastAsia" w:ascii="仿宋" w:hAnsi="仿宋" w:eastAsia="仿宋" w:cs="仿宋"/>
          <w:color w:val="000000"/>
          <w:spacing w:val="1"/>
          <w:sz w:val="30"/>
          <w:szCs w:val="30"/>
          <w:lang w:eastAsia="zh-CN"/>
        </w:rPr>
        <w:t>4</w:t>
      </w:r>
      <w:r>
        <w:rPr>
          <w:rFonts w:hint="eastAsia" w:ascii="仿宋" w:hAnsi="仿宋" w:eastAsia="仿宋" w:cs="仿宋"/>
          <w:color w:val="000000"/>
          <w:spacing w:val="1"/>
          <w:sz w:val="30"/>
          <w:szCs w:val="30"/>
          <w:lang w:eastAsia="zh-CN"/>
        </w:rPr>
        <w:t>.情感陶冶法。</w:t>
      </w:r>
      <w:r>
        <w:rPr>
          <w:rFonts w:hint="eastAsia" w:ascii="仿宋" w:hAnsi="仿宋" w:eastAsia="仿宋" w:cs="仿宋"/>
          <w:color w:val="000000"/>
          <w:sz w:val="30"/>
          <w:szCs w:val="30"/>
          <w:lang w:eastAsia="zh-CN"/>
        </w:rPr>
        <w:t>利用多媒体素材，创设一定的情境，使学生情感产生共鸣，心灵受到感化。</w:t>
      </w:r>
    </w:p>
    <w:p>
      <w:pPr>
        <w:keepNext w:val="0"/>
        <w:keepLines w:val="0"/>
        <w:pageBreakBefore w:val="0"/>
        <w:numPr>
          <w:ilvl w:val="0"/>
          <w:numId w:val="1"/>
        </w:numPr>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bookmarkStart w:id="1" w:name="br1_10"/>
      <w:bookmarkEnd w:id="1"/>
      <w:bookmarkStart w:id="2" w:name="br1_8"/>
      <w:bookmarkEnd w:id="2"/>
      <w:r>
        <w:rPr>
          <w:rFonts w:hint="eastAsia" w:ascii="仿宋" w:hAnsi="仿宋" w:eastAsia="仿宋" w:cs="仿宋"/>
          <w:color w:val="000000"/>
          <w:spacing w:val="7"/>
          <w:sz w:val="30"/>
          <w:szCs w:val="30"/>
          <w:lang w:eastAsia="zh-CN"/>
        </w:rPr>
        <w:t>课程各章节思政教学内容设计</w:t>
      </w:r>
    </w:p>
    <w:p>
      <w:pPr>
        <w:keepNext w:val="0"/>
        <w:keepLines w:val="0"/>
        <w:pageBreakBefore w:val="0"/>
        <w:kinsoku/>
        <w:wordWrap/>
        <w:overflowPunct/>
        <w:topLinePunct w:val="0"/>
        <w:autoSpaceDN/>
        <w:bidi w:val="0"/>
        <w:adjustRightInd/>
        <w:snapToGrid/>
        <w:spacing w:line="360" w:lineRule="auto"/>
        <w:jc w:val="both"/>
        <w:textAlignment w:val="auto"/>
        <w:rPr>
          <w:rFonts w:hint="eastAsia" w:ascii="仿宋" w:hAnsi="仿宋" w:eastAsia="仿宋" w:cs="仿宋"/>
          <w:color w:val="000000"/>
          <w:spacing w:val="7"/>
          <w:sz w:val="30"/>
          <w:szCs w:val="30"/>
          <w:lang w:eastAsia="zh-CN"/>
        </w:rPr>
      </w:pPr>
    </w:p>
    <w:p>
      <w:pPr>
        <w:keepNext w:val="0"/>
        <w:keepLines w:val="0"/>
        <w:pageBreakBefore w:val="0"/>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p>
    <w:p>
      <w:pPr>
        <w:keepNext w:val="0"/>
        <w:keepLines w:val="0"/>
        <w:pageBreakBefore w:val="0"/>
        <w:kinsoku/>
        <w:wordWrap/>
        <w:overflowPunct/>
        <w:topLinePunct w:val="0"/>
        <w:autoSpaceDN/>
        <w:bidi w:val="0"/>
        <w:adjustRightInd/>
        <w:snapToGrid/>
        <w:spacing w:line="360" w:lineRule="auto"/>
        <w:ind w:firstLine="630" w:firstLineChars="200"/>
        <w:jc w:val="both"/>
        <w:textAlignment w:val="auto"/>
        <w:rPr>
          <w:rFonts w:hint="eastAsia" w:ascii="仿宋" w:hAnsi="仿宋" w:eastAsia="仿宋" w:cs="仿宋"/>
          <w:color w:val="000000"/>
          <w:sz w:val="30"/>
          <w:szCs w:val="30"/>
          <w:lang w:eastAsia="zh-CN"/>
        </w:rPr>
      </w:pPr>
      <w:r>
        <w:rPr>
          <w:rFonts w:hint="eastAsia" w:ascii="仿宋" w:hAnsi="仿宋" w:eastAsia="仿宋" w:cs="仿宋"/>
          <w:b/>
          <w:bCs/>
          <w:color w:val="000000"/>
          <w:spacing w:val="7"/>
          <w:sz w:val="30"/>
          <w:szCs w:val="30"/>
          <w:lang w:eastAsia="zh-CN"/>
        </w:rPr>
        <w:t>项目一</w:t>
      </w:r>
      <w:r>
        <w:rPr>
          <w:rFonts w:hint="eastAsia" w:ascii="仿宋" w:hAnsi="仿宋" w:eastAsia="仿宋" w:cs="仿宋"/>
          <w:color w:val="000000"/>
          <w:spacing w:val="7"/>
          <w:sz w:val="30"/>
          <w:szCs w:val="30"/>
          <w:lang w:eastAsia="zh-CN"/>
        </w:rPr>
        <w:t xml:space="preserve"> </w:t>
      </w:r>
      <w:r>
        <w:rPr>
          <w:rFonts w:hint="eastAsia" w:ascii="仿宋" w:hAnsi="仿宋" w:eastAsia="仿宋" w:cs="仿宋"/>
          <w:color w:val="000000"/>
          <w:spacing w:val="1"/>
          <w:sz w:val="30"/>
          <w:szCs w:val="30"/>
          <w:lang w:eastAsia="zh-CN"/>
        </w:rPr>
        <w:t>探究《关雎》之美，</w:t>
      </w:r>
      <w:r>
        <w:rPr>
          <w:rFonts w:hint="eastAsia" w:ascii="仿宋" w:hAnsi="仿宋" w:eastAsia="仿宋" w:cs="仿宋"/>
          <w:color w:val="000000"/>
          <w:spacing w:val="1"/>
          <w:sz w:val="30"/>
          <w:szCs w:val="30"/>
          <w:lang w:eastAsia="zh-CN"/>
        </w:rPr>
        <w:t>追寻</w:t>
      </w:r>
      <w:r>
        <w:rPr>
          <w:rFonts w:hint="eastAsia" w:ascii="仿宋" w:hAnsi="仿宋" w:eastAsia="仿宋" w:cs="仿宋"/>
          <w:color w:val="000000"/>
          <w:sz w:val="30"/>
          <w:szCs w:val="30"/>
          <w:lang w:eastAsia="zh-CN"/>
        </w:rPr>
        <w:t>内外兼修的中华风度</w:t>
      </w:r>
    </w:p>
    <w:p>
      <w:pPr>
        <w:keepNext w:val="0"/>
        <w:keepLines w:val="0"/>
        <w:pageBreakBefore w:val="0"/>
        <w:kinsoku/>
        <w:wordWrap/>
        <w:overflowPunct/>
        <w:topLinePunct w:val="0"/>
        <w:autoSpaceDN/>
        <w:bidi w:val="0"/>
        <w:adjustRightInd/>
        <w:snapToGrid/>
        <w:spacing w:line="360" w:lineRule="auto"/>
        <w:ind w:firstLine="600" w:firstLineChars="200"/>
        <w:jc w:val="both"/>
        <w:textAlignment w:val="auto"/>
        <w:rPr>
          <w:rFonts w:hint="eastAsia" w:ascii="仿宋" w:hAnsi="仿宋" w:eastAsia="仿宋" w:cs="仿宋"/>
          <w:color w:val="000000"/>
          <w:sz w:val="30"/>
          <w:szCs w:val="30"/>
          <w:lang w:eastAsia="zh-CN"/>
        </w:rPr>
      </w:pPr>
      <w:r>
        <w:rPr>
          <w:rFonts w:hint="eastAsia" w:ascii="仿宋" w:hAnsi="仿宋" w:eastAsia="仿宋" w:cs="仿宋"/>
          <w:color w:val="000000"/>
          <w:sz w:val="30"/>
          <w:szCs w:val="30"/>
          <w:lang w:eastAsia="zh-CN"/>
        </w:rPr>
        <w:t xml:space="preserve">                           ---《诗经</w:t>
      </w:r>
      <w:r>
        <w:rPr>
          <w:rFonts w:hint="eastAsia" w:ascii="仿宋" w:hAnsi="仿宋" w:eastAsia="仿宋" w:cs="仿宋"/>
          <w:color w:val="000000"/>
          <w:spacing w:val="1"/>
          <w:sz w:val="30"/>
          <w:szCs w:val="30"/>
          <w:lang w:eastAsia="zh-CN" w:bidi="ar"/>
        </w:rPr>
        <w:t>·</w:t>
      </w:r>
      <w:r>
        <w:rPr>
          <w:rFonts w:hint="eastAsia" w:ascii="仿宋" w:hAnsi="仿宋" w:eastAsia="仿宋" w:cs="仿宋"/>
          <w:color w:val="000000"/>
          <w:sz w:val="30"/>
          <w:szCs w:val="30"/>
          <w:lang w:eastAsia="zh-CN"/>
        </w:rPr>
        <w:t>关雎》</w:t>
      </w:r>
    </w:p>
    <w:p>
      <w:pPr>
        <w:keepNext w:val="0"/>
        <w:keepLines w:val="0"/>
        <w:pageBreakBefore w:val="0"/>
        <w:numPr>
          <w:ilvl w:val="0"/>
          <w:numId w:val="2"/>
        </w:numPr>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课程思政具体目标</w:t>
      </w:r>
    </w:p>
    <w:p>
      <w:pPr>
        <w:pStyle w:val="4"/>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firstLine="0"/>
        <w:jc w:val="left"/>
        <w:textAlignment w:val="auto"/>
        <w:rPr>
          <w:rFonts w:hint="eastAsia" w:ascii="仿宋" w:hAnsi="仿宋" w:eastAsia="仿宋" w:cs="仿宋"/>
          <w:sz w:val="30"/>
          <w:szCs w:val="30"/>
          <w:lang w:eastAsia="zh-CN"/>
        </w:rPr>
      </w:pPr>
      <w:r>
        <w:rPr>
          <w:rFonts w:hint="eastAsia" w:ascii="仿宋" w:hAnsi="仿宋" w:eastAsia="仿宋" w:cs="仿宋"/>
          <w:color w:val="000000"/>
          <w:spacing w:val="1"/>
          <w:sz w:val="30"/>
          <w:szCs w:val="30"/>
          <w:lang w:eastAsia="zh-CN" w:bidi="ar"/>
        </w:rPr>
        <w:t xml:space="preserve">    </w:t>
      </w:r>
      <w:r>
        <w:rPr>
          <w:rFonts w:hint="eastAsia" w:ascii="仿宋" w:hAnsi="仿宋" w:eastAsia="仿宋" w:cs="仿宋"/>
          <w:color w:val="000000"/>
          <w:spacing w:val="1"/>
          <w:sz w:val="30"/>
          <w:szCs w:val="30"/>
        </w:rPr>
        <w:t>通过对《关雎》有关知识的讲解，提升学生的文化素养。在学习过程中，通过君子和淑女的爱情，</w:t>
      </w:r>
      <w:r>
        <w:rPr>
          <w:rFonts w:hint="eastAsia" w:ascii="仿宋" w:hAnsi="仿宋" w:eastAsia="仿宋" w:cs="仿宋"/>
          <w:color w:val="000000"/>
          <w:spacing w:val="7"/>
          <w:sz w:val="30"/>
          <w:szCs w:val="30"/>
        </w:rPr>
        <w:t>感受作品中</w:t>
      </w:r>
      <w:r>
        <w:rPr>
          <w:rFonts w:hint="eastAsia" w:ascii="仿宋" w:hAnsi="仿宋" w:eastAsia="仿宋" w:cs="仿宋"/>
          <w:color w:val="000000"/>
          <w:sz w:val="30"/>
          <w:szCs w:val="30"/>
        </w:rPr>
        <w:t>君子淑女内外兼修的中华风度</w:t>
      </w:r>
      <w:r>
        <w:rPr>
          <w:rFonts w:hint="eastAsia" w:ascii="仿宋" w:hAnsi="仿宋" w:eastAsia="仿宋" w:cs="仿宋"/>
          <w:color w:val="000000"/>
          <w:spacing w:val="1"/>
          <w:sz w:val="30"/>
          <w:szCs w:val="30"/>
        </w:rPr>
        <w:t>。再通过君子淑女</w:t>
      </w:r>
      <w:r>
        <w:rPr>
          <w:rFonts w:hint="eastAsia" w:ascii="仿宋" w:hAnsi="仿宋" w:eastAsia="仿宋" w:cs="仿宋"/>
          <w:color w:val="000000"/>
          <w:sz w:val="30"/>
          <w:szCs w:val="30"/>
        </w:rPr>
        <w:t>“发乎情，止乎礼”的道德追求对当代大学生启示</w:t>
      </w:r>
      <w:r>
        <w:rPr>
          <w:rFonts w:hint="eastAsia" w:ascii="仿宋" w:hAnsi="仿宋" w:eastAsia="仿宋" w:cs="仿宋"/>
          <w:color w:val="000000"/>
          <w:spacing w:val="1"/>
          <w:sz w:val="30"/>
          <w:szCs w:val="30"/>
        </w:rPr>
        <w:t>的讨论，</w:t>
      </w:r>
      <w:r>
        <w:rPr>
          <w:rFonts w:hint="eastAsia" w:ascii="仿宋" w:hAnsi="仿宋" w:eastAsia="仿宋" w:cs="仿宋"/>
          <w:sz w:val="30"/>
          <w:szCs w:val="30"/>
        </w:rPr>
        <w:t>明确关雎的教化作用，</w:t>
      </w:r>
      <w:r>
        <w:rPr>
          <w:rFonts w:hint="eastAsia" w:ascii="仿宋" w:hAnsi="仿宋" w:eastAsia="仿宋" w:cs="仿宋"/>
          <w:color w:val="000000"/>
          <w:spacing w:val="1"/>
          <w:sz w:val="30"/>
          <w:szCs w:val="30"/>
        </w:rPr>
        <w:t>帮助学生坦然地去面对美好的情感，作出正确的判断，更好地走好人生路。让学生们深刻的感受到</w:t>
      </w:r>
      <w:r>
        <w:rPr>
          <w:rFonts w:hint="eastAsia" w:ascii="仿宋" w:hAnsi="仿宋" w:eastAsia="仿宋" w:cs="仿宋"/>
          <w:sz w:val="30"/>
          <w:szCs w:val="30"/>
        </w:rPr>
        <w:t>中国古诗词具有独特的审美价值和深厚的人文内涵。</w:t>
      </w:r>
    </w:p>
    <w:p>
      <w:pPr>
        <w:keepNext w:val="0"/>
        <w:keepLines w:val="0"/>
        <w:pageBreakBefore w:val="0"/>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（二）课程思政教学实践</w:t>
      </w:r>
    </w:p>
    <w:p>
      <w:pPr>
        <w:keepNext w:val="0"/>
        <w:keepLines w:val="0"/>
        <w:pageBreakBefore w:val="0"/>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【教学方式与方法</w:t>
      </w:r>
      <w:r>
        <w:rPr>
          <w:rFonts w:hint="eastAsia" w:ascii="仿宋" w:hAnsi="仿宋" w:eastAsia="仿宋" w:cs="仿宋"/>
          <w:color w:val="000000"/>
          <w:spacing w:val="7"/>
          <w:sz w:val="30"/>
          <w:szCs w:val="30"/>
          <w:lang w:eastAsia="zh-CN"/>
        </w:rPr>
        <w:t>】</w:t>
      </w:r>
    </w:p>
    <w:p>
      <w:pPr>
        <w:keepNext w:val="0"/>
        <w:keepLines w:val="0"/>
        <w:pageBreakBefore w:val="0"/>
        <w:kinsoku/>
        <w:wordWrap/>
        <w:overflowPunct/>
        <w:topLinePunct w:val="0"/>
        <w:autoSpaceDN/>
        <w:bidi w:val="0"/>
        <w:adjustRightInd/>
        <w:snapToGrid/>
        <w:spacing w:line="360" w:lineRule="auto"/>
        <w:ind w:firstLine="628" w:firstLineChars="200"/>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bidi="ar"/>
        </w:rPr>
        <w:t>1.讲授法、朗读法：使学生感受作品中“</w:t>
      </w:r>
      <w:r>
        <w:rPr>
          <w:rFonts w:hint="eastAsia" w:ascii="仿宋" w:hAnsi="仿宋" w:eastAsia="仿宋" w:cs="仿宋"/>
          <w:color w:val="000000"/>
          <w:sz w:val="30"/>
          <w:szCs w:val="30"/>
          <w:lang w:eastAsia="zh-CN" w:bidi="ar"/>
        </w:rPr>
        <w:t>君子淑女”内外兼修的中华风度，</w:t>
      </w:r>
      <w:r>
        <w:rPr>
          <w:rFonts w:hint="eastAsia" w:ascii="仿宋" w:hAnsi="仿宋" w:eastAsia="仿宋" w:cs="仿宋"/>
          <w:color w:val="000000"/>
          <w:spacing w:val="1"/>
          <w:sz w:val="30"/>
          <w:szCs w:val="30"/>
          <w:lang w:eastAsia="zh-CN" w:bidi="ar"/>
        </w:rPr>
        <w:t>帮助学生坦然地去面对美好的情感，作出正确的判断，更好地走好人生路。让学生们深刻感受到了</w:t>
      </w:r>
      <w:r>
        <w:rPr>
          <w:rFonts w:hint="eastAsia" w:ascii="仿宋" w:hAnsi="仿宋" w:eastAsia="仿宋" w:cs="仿宋"/>
          <w:sz w:val="30"/>
          <w:szCs w:val="30"/>
          <w:lang w:eastAsia="zh-CN" w:bidi="ar"/>
        </w:rPr>
        <w:t>中国古诗词具有独特的审美价值和深厚的人文内涵。</w:t>
      </w:r>
    </w:p>
    <w:p>
      <w:pPr>
        <w:keepNext w:val="0"/>
        <w:keepLines w:val="0"/>
        <w:pageBreakBefore w:val="0"/>
        <w:kinsoku/>
        <w:wordWrap/>
        <w:overflowPunct/>
        <w:topLinePunct w:val="0"/>
        <w:autoSpaceDN/>
        <w:bidi w:val="0"/>
        <w:adjustRightInd/>
        <w:snapToGrid/>
        <w:spacing w:line="360" w:lineRule="auto"/>
        <w:ind w:firstLine="628" w:firstLineChars="200"/>
        <w:textAlignment w:val="auto"/>
        <w:rPr>
          <w:rFonts w:hint="eastAsia" w:ascii="仿宋" w:hAnsi="仿宋" w:eastAsia="仿宋" w:cs="仿宋"/>
          <w:sz w:val="30"/>
          <w:szCs w:val="30"/>
          <w:lang w:eastAsia="zh-CN"/>
        </w:rPr>
      </w:pPr>
      <w:r>
        <w:rPr>
          <w:rFonts w:hint="eastAsia" w:ascii="仿宋" w:hAnsi="仿宋" w:eastAsia="仿宋" w:cs="仿宋"/>
          <w:color w:val="000000"/>
          <w:spacing w:val="7"/>
          <w:sz w:val="30"/>
          <w:szCs w:val="30"/>
          <w:lang w:eastAsia="zh-CN" w:bidi="ar"/>
        </w:rPr>
        <w:t>2.课堂讨论：给出问题并组织学生分组讨论，</w:t>
      </w:r>
      <w:r>
        <w:rPr>
          <w:rFonts w:hint="eastAsia" w:ascii="仿宋" w:hAnsi="仿宋" w:eastAsia="仿宋" w:cs="仿宋"/>
          <w:sz w:val="30"/>
          <w:szCs w:val="30"/>
          <w:lang w:eastAsia="zh-CN" w:bidi="ar"/>
        </w:rPr>
        <w:t>通过小组合作探究，明确《关雎》的教化作用，感受中华文化的博大精深。</w:t>
      </w:r>
    </w:p>
    <w:p>
      <w:pPr>
        <w:keepNext w:val="0"/>
        <w:keepLines w:val="0"/>
        <w:pageBreakBefore w:val="0"/>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bidi="ar"/>
        </w:rPr>
      </w:pPr>
      <w:r>
        <w:rPr>
          <w:rFonts w:hint="eastAsia" w:ascii="仿宋" w:hAnsi="仿宋" w:eastAsia="仿宋" w:cs="仿宋"/>
          <w:color w:val="000000"/>
          <w:spacing w:val="7"/>
          <w:sz w:val="30"/>
          <w:szCs w:val="30"/>
          <w:lang w:eastAsia="zh-CN" w:bidi="ar"/>
        </w:rPr>
        <w:t>3.提问法：使学生获得新知、巩固旧知，进而激发学生积极思维，培养学生的口头表达能力。</w:t>
      </w:r>
    </w:p>
    <w:p>
      <w:pPr>
        <w:keepNext w:val="0"/>
        <w:keepLines w:val="0"/>
        <w:pageBreakBefore w:val="0"/>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【课程思政教学实例</w:t>
      </w:r>
      <w:r>
        <w:rPr>
          <w:rFonts w:hint="eastAsia" w:ascii="仿宋" w:hAnsi="仿宋" w:eastAsia="仿宋" w:cs="仿宋"/>
          <w:color w:val="000000"/>
          <w:spacing w:val="7"/>
          <w:sz w:val="30"/>
          <w:szCs w:val="30"/>
          <w:lang w:eastAsia="zh-CN"/>
        </w:rPr>
        <w:t>】</w:t>
      </w:r>
    </w:p>
    <w:p>
      <w:pPr>
        <w:keepNext w:val="0"/>
        <w:keepLines w:val="0"/>
        <w:pageBreakBefore w:val="0"/>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案例资料：最美逆行者、航天员等当代“君子淑女”的图片；电视剧《余生请多指教》的图片</w:t>
      </w:r>
    </w:p>
    <w:p>
      <w:pPr>
        <w:keepNext w:val="0"/>
        <w:keepLines w:val="0"/>
        <w:pageBreakBefore w:val="0"/>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keepNext w:val="0"/>
        <w:keepLines w:val="0"/>
        <w:pageBreakBefore w:val="0"/>
        <w:kinsoku/>
        <w:wordWrap/>
        <w:overflowPunct/>
        <w:topLinePunct w:val="0"/>
        <w:autoSpaceDN/>
        <w:bidi w:val="0"/>
        <w:adjustRightInd/>
        <w:snapToGrid/>
        <w:spacing w:line="360" w:lineRule="auto"/>
        <w:ind w:firstLine="600" w:firstLineChars="200"/>
        <w:textAlignment w:val="auto"/>
        <w:rPr>
          <w:rFonts w:hint="eastAsia" w:ascii="仿宋" w:hAnsi="仿宋" w:eastAsia="仿宋" w:cs="仿宋"/>
          <w:sz w:val="30"/>
          <w:szCs w:val="30"/>
          <w:lang w:eastAsia="zh-CN"/>
        </w:rPr>
      </w:pPr>
      <w:r>
        <w:rPr>
          <w:rFonts w:hint="eastAsia" w:ascii="仿宋" w:hAnsi="仿宋" w:eastAsia="仿宋" w:cs="仿宋"/>
          <w:sz w:val="30"/>
          <w:szCs w:val="30"/>
          <w:lang w:eastAsia="zh-CN"/>
        </w:rPr>
        <w:t>通过展示当代“君子淑女”的图片，让学生更加深刻地体会到何为内外兼修的中华风度，激发学生不断提升自身修养的热情，进而成长为未来的“君子淑女”。</w:t>
      </w:r>
    </w:p>
    <w:p>
      <w:pPr>
        <w:keepNext w:val="0"/>
        <w:keepLines w:val="0"/>
        <w:pageBreakBefore w:val="0"/>
        <w:kinsoku/>
        <w:wordWrap/>
        <w:overflowPunct/>
        <w:topLinePunct w:val="0"/>
        <w:autoSpaceDN/>
        <w:bidi w:val="0"/>
        <w:adjustRightInd/>
        <w:snapToGrid/>
        <w:spacing w:line="360" w:lineRule="auto"/>
        <w:ind w:firstLine="600"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sz w:val="30"/>
          <w:szCs w:val="30"/>
          <w:lang w:eastAsia="zh-CN"/>
        </w:rPr>
        <w:t>通过展示电视剧</w:t>
      </w:r>
      <w:r>
        <w:rPr>
          <w:rFonts w:hint="eastAsia" w:ascii="仿宋" w:hAnsi="仿宋" w:eastAsia="仿宋" w:cs="仿宋"/>
          <w:color w:val="000000"/>
          <w:spacing w:val="7"/>
          <w:sz w:val="30"/>
          <w:szCs w:val="30"/>
          <w:lang w:eastAsia="zh-CN"/>
        </w:rPr>
        <w:t>《余生请多指教》的图片，培养学生正确理解人之性情、纯洁爱情，提高审美情趣，进而帮助学生树立正确的爱情观、人生观。</w:t>
      </w:r>
    </w:p>
    <w:p>
      <w:pPr>
        <w:keepNext w:val="0"/>
        <w:keepLines w:val="0"/>
        <w:pageBreakBefore w:val="0"/>
        <w:numPr>
          <w:ilvl w:val="0"/>
          <w:numId w:val="3"/>
        </w:numPr>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案例的思政元素</w:t>
      </w:r>
    </w:p>
    <w:p>
      <w:pPr>
        <w:keepNext w:val="0"/>
        <w:keepLines w:val="0"/>
        <w:pageBreakBefore w:val="0"/>
        <w:kinsoku/>
        <w:wordWrap/>
        <w:overflowPunct/>
        <w:topLinePunct w:val="0"/>
        <w:autoSpaceDN/>
        <w:bidi w:val="0"/>
        <w:adjustRightInd/>
        <w:snapToGrid/>
        <w:spacing w:line="360" w:lineRule="auto"/>
        <w:ind w:firstLine="600" w:firstLineChars="200"/>
        <w:jc w:val="both"/>
        <w:textAlignment w:val="auto"/>
        <w:rPr>
          <w:rFonts w:hint="eastAsia" w:ascii="仿宋" w:hAnsi="仿宋" w:eastAsia="仿宋" w:cs="仿宋"/>
          <w:color w:val="000000"/>
          <w:sz w:val="30"/>
          <w:szCs w:val="30"/>
          <w:lang w:eastAsia="zh-CN"/>
        </w:rPr>
      </w:pPr>
      <w:r>
        <w:rPr>
          <w:rFonts w:hint="eastAsia" w:ascii="仿宋" w:hAnsi="仿宋" w:eastAsia="仿宋" w:cs="仿宋"/>
          <w:color w:val="000000"/>
          <w:sz w:val="30"/>
          <w:szCs w:val="30"/>
          <w:lang w:eastAsia="zh-CN" w:bidi="ar"/>
        </w:rPr>
        <w:t>1.君子淑女内外兼修的中华风度</w:t>
      </w:r>
    </w:p>
    <w:p>
      <w:pPr>
        <w:keepNext w:val="0"/>
        <w:keepLines w:val="0"/>
        <w:pageBreakBefore w:val="0"/>
        <w:kinsoku/>
        <w:wordWrap/>
        <w:overflowPunct/>
        <w:topLinePunct w:val="0"/>
        <w:autoSpaceDN/>
        <w:bidi w:val="0"/>
        <w:adjustRightInd/>
        <w:snapToGrid/>
        <w:spacing w:line="360" w:lineRule="auto"/>
        <w:ind w:firstLine="600" w:firstLineChars="200"/>
        <w:jc w:val="both"/>
        <w:textAlignment w:val="auto"/>
        <w:rPr>
          <w:rFonts w:hint="eastAsia" w:ascii="仿宋" w:hAnsi="仿宋" w:eastAsia="仿宋" w:cs="仿宋"/>
          <w:color w:val="000000"/>
          <w:sz w:val="30"/>
          <w:szCs w:val="30"/>
          <w:lang w:eastAsia="zh-CN" w:bidi="ar"/>
        </w:rPr>
      </w:pPr>
      <w:r>
        <w:rPr>
          <w:rFonts w:hint="eastAsia" w:ascii="仿宋" w:hAnsi="仿宋" w:eastAsia="仿宋" w:cs="仿宋"/>
          <w:color w:val="000000"/>
          <w:sz w:val="30"/>
          <w:szCs w:val="30"/>
          <w:lang w:eastAsia="zh-CN" w:bidi="ar"/>
        </w:rPr>
        <w:t>2</w:t>
      </w:r>
      <w:r>
        <w:rPr>
          <w:rFonts w:hint="eastAsia" w:ascii="仿宋" w:hAnsi="仿宋" w:eastAsia="仿宋" w:cs="仿宋"/>
          <w:color w:val="000000"/>
          <w:sz w:val="30"/>
          <w:szCs w:val="30"/>
          <w:lang w:eastAsia="zh-CN" w:bidi="ar"/>
        </w:rPr>
        <w:t>.关雎中“发乎情，止乎礼”的道德追求对当代大学生的启示</w:t>
      </w:r>
    </w:p>
    <w:p>
      <w:pPr>
        <w:keepNext w:val="0"/>
        <w:keepLines w:val="0"/>
        <w:pageBreakBefore w:val="0"/>
        <w:numPr>
          <w:ilvl w:val="0"/>
          <w:numId w:val="3"/>
        </w:numPr>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教学手段</w:t>
      </w:r>
    </w:p>
    <w:p>
      <w:pPr>
        <w:keepNext w:val="0"/>
        <w:keepLines w:val="0"/>
        <w:pageBreakBefore w:val="0"/>
        <w:kinsoku/>
        <w:wordWrap/>
        <w:overflowPunct/>
        <w:topLinePunct w:val="0"/>
        <w:autoSpaceDN/>
        <w:bidi w:val="0"/>
        <w:adjustRightInd/>
        <w:snapToGrid/>
        <w:spacing w:line="360" w:lineRule="auto"/>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bidi="ar"/>
        </w:rPr>
        <w:t xml:space="preserve">     多媒体教学</w:t>
      </w:r>
    </w:p>
    <w:p>
      <w:pPr>
        <w:keepNext w:val="0"/>
        <w:keepLines w:val="0"/>
        <w:pageBreakBefore w:val="0"/>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p>
    <w:p>
      <w:pPr>
        <w:keepNext w:val="0"/>
        <w:keepLines w:val="0"/>
        <w:pageBreakBefore w:val="0"/>
        <w:kinsoku/>
        <w:wordWrap/>
        <w:overflowPunct/>
        <w:topLinePunct w:val="0"/>
        <w:autoSpaceDN/>
        <w:bidi w:val="0"/>
        <w:adjustRightInd/>
        <w:snapToGrid/>
        <w:spacing w:line="360" w:lineRule="auto"/>
        <w:ind w:left="4382" w:leftChars="250" w:hanging="3782" w:hangingChars="1200"/>
        <w:jc w:val="left"/>
        <w:textAlignment w:val="auto"/>
        <w:rPr>
          <w:rFonts w:hint="eastAsia" w:ascii="仿宋" w:hAnsi="仿宋" w:eastAsia="仿宋" w:cs="仿宋"/>
          <w:color w:val="000000"/>
          <w:sz w:val="30"/>
          <w:szCs w:val="30"/>
          <w:lang w:eastAsia="zh-CN"/>
        </w:rPr>
      </w:pPr>
      <w:r>
        <w:rPr>
          <w:rFonts w:hint="eastAsia" w:ascii="仿宋" w:hAnsi="仿宋" w:eastAsia="仿宋" w:cs="仿宋"/>
          <w:b/>
          <w:bCs/>
          <w:color w:val="000000"/>
          <w:spacing w:val="7"/>
          <w:sz w:val="30"/>
          <w:szCs w:val="30"/>
          <w:lang w:eastAsia="zh-CN"/>
        </w:rPr>
        <w:t>项目二</w:t>
      </w:r>
      <w:r>
        <w:rPr>
          <w:rFonts w:hint="eastAsia" w:ascii="仿宋" w:hAnsi="仿宋" w:eastAsia="仿宋" w:cs="仿宋"/>
          <w:color w:val="000000"/>
          <w:spacing w:val="7"/>
          <w:sz w:val="30"/>
          <w:szCs w:val="30"/>
          <w:lang w:val="en-US" w:eastAsia="zh-CN"/>
        </w:rPr>
        <w:t xml:space="preserve"> </w:t>
      </w:r>
      <w:r>
        <w:rPr>
          <w:rFonts w:hint="eastAsia" w:ascii="仿宋" w:hAnsi="仿宋" w:eastAsia="仿宋" w:cs="仿宋"/>
          <w:color w:val="000000"/>
          <w:spacing w:val="7"/>
          <w:sz w:val="30"/>
          <w:szCs w:val="30"/>
          <w:lang w:eastAsia="zh-CN"/>
        </w:rPr>
        <w:t>品山鬼形象，悟爱国精神</w:t>
      </w:r>
      <w:r>
        <w:rPr>
          <w:rFonts w:hint="eastAsia" w:ascii="仿宋" w:hAnsi="仿宋" w:eastAsia="仿宋" w:cs="仿宋"/>
          <w:color w:val="000000"/>
          <w:spacing w:val="1"/>
          <w:sz w:val="30"/>
          <w:szCs w:val="30"/>
          <w:lang w:eastAsia="zh-CN"/>
        </w:rPr>
        <w:t xml:space="preserve">                          ——</w:t>
      </w:r>
      <w:r>
        <w:rPr>
          <w:rFonts w:hint="eastAsia" w:ascii="仿宋" w:hAnsi="仿宋" w:eastAsia="仿宋" w:cs="仿宋"/>
          <w:color w:val="000000"/>
          <w:spacing w:val="1"/>
          <w:sz w:val="30"/>
          <w:szCs w:val="30"/>
          <w:lang w:val="en-US" w:eastAsia="zh-CN"/>
        </w:rPr>
        <w:t>屈原</w:t>
      </w:r>
      <w:r>
        <w:rPr>
          <w:rFonts w:hint="eastAsia" w:ascii="仿宋" w:hAnsi="仿宋" w:eastAsia="仿宋" w:cs="仿宋"/>
          <w:color w:val="000000"/>
          <w:spacing w:val="1"/>
          <w:sz w:val="30"/>
          <w:szCs w:val="30"/>
          <w:lang w:eastAsia="zh-CN"/>
        </w:rPr>
        <w:t>《山鬼》</w:t>
      </w:r>
    </w:p>
    <w:p>
      <w:pPr>
        <w:keepNext w:val="0"/>
        <w:keepLines w:val="0"/>
        <w:pageBreakBefore w:val="0"/>
        <w:numPr>
          <w:ilvl w:val="0"/>
          <w:numId w:val="4"/>
        </w:numPr>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课程思政具体目标</w:t>
      </w:r>
    </w:p>
    <w:p>
      <w:pPr>
        <w:keepNext w:val="0"/>
        <w:keepLines w:val="0"/>
        <w:pageBreakBefore w:val="0"/>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bidi="ar"/>
        </w:rPr>
        <w:t>通过</w:t>
      </w:r>
      <w:r>
        <w:rPr>
          <w:rFonts w:hint="eastAsia" w:ascii="仿宋" w:hAnsi="仿宋" w:eastAsia="仿宋" w:cs="仿宋"/>
          <w:color w:val="000000"/>
          <w:spacing w:val="1"/>
          <w:sz w:val="30"/>
          <w:szCs w:val="30"/>
          <w:lang w:eastAsia="zh-CN" w:bidi="ar"/>
        </w:rPr>
        <w:t>赏析作品，分析屈原的内在精神特质，感悟他忠君</w:t>
      </w:r>
      <w:r>
        <w:rPr>
          <w:rFonts w:hint="eastAsia" w:ascii="仿宋" w:hAnsi="仿宋" w:eastAsia="仿宋" w:cs="仿宋"/>
          <w:color w:val="000000"/>
          <w:spacing w:val="1"/>
          <w:sz w:val="30"/>
          <w:szCs w:val="30"/>
          <w:lang w:eastAsia="zh-CN" w:bidi="ar"/>
        </w:rPr>
        <w:t xml:space="preserve">为国的赤子之心，以及影响中国几千年的民族气节。结合时政，引导学生树立正确的爱国情怀。  </w:t>
      </w:r>
    </w:p>
    <w:p>
      <w:pPr>
        <w:keepNext w:val="0"/>
        <w:keepLines w:val="0"/>
        <w:pageBreakBefore w:val="0"/>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（二）课程思政教学实践</w:t>
      </w:r>
    </w:p>
    <w:p>
      <w:pPr>
        <w:keepNext w:val="0"/>
        <w:keepLines w:val="0"/>
        <w:pageBreakBefore w:val="0"/>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【教学方式与方法</w:t>
      </w:r>
      <w:r>
        <w:rPr>
          <w:rFonts w:hint="eastAsia" w:ascii="仿宋" w:hAnsi="仿宋" w:eastAsia="仿宋" w:cs="仿宋"/>
          <w:color w:val="000000"/>
          <w:spacing w:val="7"/>
          <w:sz w:val="30"/>
          <w:szCs w:val="30"/>
          <w:lang w:eastAsia="zh-CN"/>
        </w:rPr>
        <w:t>】</w:t>
      </w:r>
    </w:p>
    <w:p>
      <w:pPr>
        <w:keepNext w:val="0"/>
        <w:keepLines w:val="0"/>
        <w:pageBreakBefore w:val="0"/>
        <w:kinsoku/>
        <w:wordWrap/>
        <w:overflowPunct/>
        <w:topLinePunct w:val="0"/>
        <w:autoSpaceDN/>
        <w:bidi w:val="0"/>
        <w:adjustRightInd/>
        <w:snapToGrid/>
        <w:spacing w:line="360" w:lineRule="auto"/>
        <w:ind w:firstLine="604" w:firstLineChars="200"/>
        <w:jc w:val="both"/>
        <w:textAlignment w:val="auto"/>
        <w:rPr>
          <w:rFonts w:hint="eastAsia" w:ascii="仿宋" w:hAnsi="仿宋" w:eastAsia="仿宋" w:cs="仿宋"/>
          <w:color w:val="000000"/>
          <w:spacing w:val="1"/>
          <w:sz w:val="30"/>
          <w:szCs w:val="30"/>
          <w:lang w:eastAsia="zh-CN"/>
        </w:rPr>
      </w:pPr>
      <w:r>
        <w:rPr>
          <w:rFonts w:hint="eastAsia" w:ascii="仿宋" w:hAnsi="仿宋" w:eastAsia="仿宋" w:cs="仿宋"/>
          <w:color w:val="000000"/>
          <w:spacing w:val="1"/>
          <w:sz w:val="30"/>
          <w:szCs w:val="30"/>
          <w:lang w:eastAsia="zh-CN" w:bidi="ar"/>
        </w:rPr>
        <w:t>（1）自主学习：教师将任务、视频等助学资源上传至“学习通”教学平台并发布学习任务：</w:t>
      </w:r>
    </w:p>
    <w:p>
      <w:pPr>
        <w:keepNext w:val="0"/>
        <w:keepLines w:val="0"/>
        <w:pageBreakBefore w:val="0"/>
        <w:kinsoku/>
        <w:wordWrap/>
        <w:overflowPunct/>
        <w:topLinePunct w:val="0"/>
        <w:autoSpaceDN/>
        <w:bidi w:val="0"/>
        <w:adjustRightInd/>
        <w:snapToGrid/>
        <w:spacing w:line="360" w:lineRule="auto"/>
        <w:ind w:firstLine="604" w:firstLineChars="200"/>
        <w:jc w:val="both"/>
        <w:textAlignment w:val="auto"/>
        <w:rPr>
          <w:rFonts w:hint="eastAsia" w:ascii="仿宋" w:hAnsi="仿宋" w:eastAsia="仿宋" w:cs="仿宋"/>
          <w:color w:val="000000"/>
          <w:spacing w:val="1"/>
          <w:sz w:val="30"/>
          <w:szCs w:val="30"/>
          <w:lang w:eastAsia="zh-CN"/>
        </w:rPr>
      </w:pPr>
      <w:r>
        <w:rPr>
          <w:rFonts w:hint="eastAsia" w:ascii="仿宋" w:hAnsi="仿宋" w:eastAsia="仿宋" w:cs="仿宋"/>
          <w:color w:val="000000"/>
          <w:spacing w:val="1"/>
          <w:sz w:val="30"/>
          <w:szCs w:val="30"/>
          <w:lang w:eastAsia="zh-CN" w:bidi="ar"/>
        </w:rPr>
        <w:t>1. 收集和屈原相关资料；</w:t>
      </w:r>
    </w:p>
    <w:p>
      <w:pPr>
        <w:keepNext w:val="0"/>
        <w:keepLines w:val="0"/>
        <w:pageBreakBefore w:val="0"/>
        <w:kinsoku/>
        <w:wordWrap/>
        <w:overflowPunct/>
        <w:topLinePunct w:val="0"/>
        <w:autoSpaceDN/>
        <w:bidi w:val="0"/>
        <w:adjustRightInd/>
        <w:snapToGrid/>
        <w:spacing w:line="360" w:lineRule="auto"/>
        <w:ind w:firstLine="604" w:firstLineChars="200"/>
        <w:jc w:val="both"/>
        <w:textAlignment w:val="auto"/>
        <w:rPr>
          <w:rFonts w:hint="eastAsia" w:ascii="仿宋" w:hAnsi="仿宋" w:eastAsia="仿宋" w:cs="仿宋"/>
          <w:color w:val="000000"/>
          <w:spacing w:val="1"/>
          <w:sz w:val="30"/>
          <w:szCs w:val="30"/>
          <w:lang w:eastAsia="zh-CN"/>
        </w:rPr>
      </w:pPr>
      <w:r>
        <w:rPr>
          <w:rFonts w:hint="eastAsia" w:ascii="仿宋" w:hAnsi="仿宋" w:eastAsia="仿宋" w:cs="仿宋"/>
          <w:color w:val="000000"/>
          <w:spacing w:val="1"/>
          <w:sz w:val="30"/>
          <w:szCs w:val="30"/>
          <w:lang w:eastAsia="zh-CN" w:bidi="ar"/>
        </w:rPr>
        <w:t>2. 在讨论区发表自已对屈原的认识和观点；</w:t>
      </w:r>
    </w:p>
    <w:p>
      <w:pPr>
        <w:keepNext w:val="0"/>
        <w:keepLines w:val="0"/>
        <w:pageBreakBefore w:val="0"/>
        <w:kinsoku/>
        <w:wordWrap/>
        <w:overflowPunct/>
        <w:topLinePunct w:val="0"/>
        <w:autoSpaceDN/>
        <w:bidi w:val="0"/>
        <w:adjustRightInd/>
        <w:snapToGrid/>
        <w:spacing w:line="360" w:lineRule="auto"/>
        <w:ind w:firstLine="604" w:firstLineChars="200"/>
        <w:jc w:val="both"/>
        <w:textAlignment w:val="auto"/>
        <w:rPr>
          <w:rFonts w:hint="eastAsia" w:ascii="仿宋" w:hAnsi="仿宋" w:eastAsia="仿宋" w:cs="仿宋"/>
          <w:color w:val="000000"/>
          <w:spacing w:val="1"/>
          <w:sz w:val="30"/>
          <w:szCs w:val="30"/>
          <w:lang w:eastAsia="zh-CN"/>
        </w:rPr>
      </w:pPr>
      <w:r>
        <w:rPr>
          <w:rFonts w:hint="eastAsia" w:ascii="仿宋" w:hAnsi="仿宋" w:eastAsia="仿宋" w:cs="仿宋"/>
          <w:color w:val="000000"/>
          <w:spacing w:val="1"/>
          <w:sz w:val="30"/>
          <w:szCs w:val="30"/>
          <w:lang w:eastAsia="zh-CN" w:bidi="ar"/>
        </w:rPr>
        <w:t>（2）课堂讲授：讲授《楚辞》文学常识，介绍屈原的生平事迹，赏析代表作品《山鬼》，加深学生对屈原浪漫主义风格的认识和把握。通过山鬼形象和屈原精神特质分析，引导学生树立正确的爱国情怀。</w:t>
      </w:r>
    </w:p>
    <w:p>
      <w:pPr>
        <w:keepNext w:val="0"/>
        <w:keepLines w:val="0"/>
        <w:pageBreakBefore w:val="0"/>
        <w:kinsoku/>
        <w:wordWrap/>
        <w:overflowPunct/>
        <w:topLinePunct w:val="0"/>
        <w:autoSpaceDN/>
        <w:bidi w:val="0"/>
        <w:adjustRightInd/>
        <w:snapToGrid/>
        <w:spacing w:line="360" w:lineRule="auto"/>
        <w:ind w:firstLine="604"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1"/>
          <w:sz w:val="30"/>
          <w:szCs w:val="30"/>
          <w:lang w:eastAsia="zh-CN" w:bidi="ar"/>
        </w:rPr>
        <w:t>（3）课堂展示与讨论：首先由姓氏话题引出屈原，让大家用成语表达对屈原的认识和评价。由“浪漫主义”展开屈原对中国文化的影响的讨论--推出《楚辞》。通过品读作品《山鬼》，分析人物形象及精神特质，感受屈原忠君爱国的思想感情，引导学生讨论爱国主义精神对整个中华民族的影响，提升学生民族自豪感，并联系当前国际形势，再次重申大学生应忠于党、忠于祖国、为早日实现国家的伟大复兴和两岸统一，做出自己的贡献。</w:t>
      </w:r>
    </w:p>
    <w:p>
      <w:pPr>
        <w:keepNext w:val="0"/>
        <w:keepLines w:val="0"/>
        <w:pageBreakBefore w:val="0"/>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【课程思政教学实例</w:t>
      </w:r>
      <w:r>
        <w:rPr>
          <w:rFonts w:hint="eastAsia" w:ascii="仿宋" w:hAnsi="仿宋" w:eastAsia="仿宋" w:cs="仿宋"/>
          <w:color w:val="000000"/>
          <w:spacing w:val="7"/>
          <w:sz w:val="30"/>
          <w:szCs w:val="30"/>
          <w:lang w:eastAsia="zh-CN"/>
        </w:rPr>
        <w:t>】</w:t>
      </w:r>
    </w:p>
    <w:p>
      <w:pPr>
        <w:keepNext w:val="0"/>
        <w:keepLines w:val="0"/>
        <w:pageBreakBefore w:val="0"/>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w:t>
      </w:r>
      <w:r>
        <w:rPr>
          <w:rFonts w:hint="eastAsia" w:ascii="仿宋" w:hAnsi="仿宋" w:eastAsia="仿宋" w:cs="仿宋"/>
          <w:color w:val="000000"/>
          <w:spacing w:val="7"/>
          <w:sz w:val="30"/>
          <w:szCs w:val="30"/>
          <w:lang w:eastAsia="zh-CN" w:bidi="ar"/>
        </w:rPr>
        <w:t>《</w:t>
      </w:r>
      <w:r>
        <w:rPr>
          <w:rFonts w:hint="eastAsia" w:ascii="仿宋" w:hAnsi="仿宋" w:eastAsia="仿宋" w:cs="仿宋"/>
          <w:color w:val="000000"/>
          <w:spacing w:val="1"/>
          <w:sz w:val="30"/>
          <w:szCs w:val="30"/>
          <w:lang w:eastAsia="zh-CN" w:bidi="ar"/>
        </w:rPr>
        <w:t>九歌·山鬼》</w:t>
      </w:r>
    </w:p>
    <w:p>
      <w:pPr>
        <w:keepNext w:val="0"/>
        <w:keepLines w:val="0"/>
        <w:pageBreakBefore w:val="0"/>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keepNext w:val="0"/>
        <w:keepLines w:val="0"/>
        <w:pageBreakBefore w:val="0"/>
        <w:kinsoku/>
        <w:wordWrap/>
        <w:overflowPunct/>
        <w:topLinePunct w:val="0"/>
        <w:autoSpaceDN/>
        <w:bidi w:val="0"/>
        <w:adjustRightInd/>
        <w:snapToGrid/>
        <w:spacing w:line="360" w:lineRule="auto"/>
        <w:ind w:firstLine="302" w:firstLineChars="100"/>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1"/>
          <w:sz w:val="30"/>
          <w:szCs w:val="30"/>
          <w:lang w:eastAsia="zh-CN" w:bidi="ar"/>
        </w:rPr>
        <w:t>《山鬼》是一首爱情诗，但其人物形象是屈原精神的外化，屈原才华横溢，胸怀宏伟抱负，但他的政治生涯无疑是悲惨的，可他的爱国主义精神是伟大的，在遭遇流放，迫害时，他念念不忘的，是人民、是国家。这种伟大的民族气节和爱国精神时刻警醒我们，坚定信仰，勇往直前；无论在什么情况下都不要放弃对祖国、对人民的爱。在二十大精神的指引下，大学生更应该发扬这种爱国精神，担当起复兴统一祖国的重任。</w:t>
      </w:r>
    </w:p>
    <w:p>
      <w:pPr>
        <w:keepNext w:val="0"/>
        <w:keepLines w:val="0"/>
        <w:pageBreakBefore w:val="0"/>
        <w:numPr>
          <w:ilvl w:val="0"/>
          <w:numId w:val="5"/>
        </w:numPr>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案例的思政元素</w:t>
      </w:r>
    </w:p>
    <w:p>
      <w:pPr>
        <w:keepNext w:val="0"/>
        <w:keepLines w:val="0"/>
        <w:pageBreakBefore w:val="0"/>
        <w:kinsoku/>
        <w:wordWrap/>
        <w:overflowPunct/>
        <w:topLinePunct w:val="0"/>
        <w:autoSpaceDE w:val="0"/>
        <w:autoSpaceDN/>
        <w:bidi w:val="0"/>
        <w:adjustRightInd/>
        <w:snapToGrid/>
        <w:spacing w:line="360" w:lineRule="auto"/>
        <w:ind w:firstLine="1570" w:firstLineChars="500"/>
        <w:jc w:val="both"/>
        <w:textAlignment w:val="auto"/>
        <w:rPr>
          <w:rFonts w:hint="eastAsia" w:ascii="仿宋" w:hAnsi="仿宋" w:eastAsia="仿宋" w:cs="仿宋"/>
          <w:color w:val="000000"/>
          <w:spacing w:val="7"/>
          <w:sz w:val="30"/>
          <w:szCs w:val="30"/>
          <w:lang w:eastAsia="zh-CN" w:bidi="ar"/>
        </w:rPr>
      </w:pPr>
      <w:r>
        <w:rPr>
          <w:rFonts w:hint="eastAsia" w:ascii="仿宋" w:hAnsi="仿宋" w:eastAsia="仿宋" w:cs="仿宋"/>
          <w:color w:val="000000"/>
          <w:spacing w:val="7"/>
          <w:sz w:val="30"/>
          <w:szCs w:val="30"/>
          <w:lang w:eastAsia="zh-CN" w:bidi="ar"/>
        </w:rPr>
        <w:t>1.民族气节</w:t>
      </w:r>
    </w:p>
    <w:p>
      <w:pPr>
        <w:keepNext w:val="0"/>
        <w:keepLines w:val="0"/>
        <w:pageBreakBefore w:val="0"/>
        <w:kinsoku/>
        <w:wordWrap/>
        <w:overflowPunct/>
        <w:topLinePunct w:val="0"/>
        <w:autoSpaceDE w:val="0"/>
        <w:autoSpaceDN/>
        <w:bidi w:val="0"/>
        <w:adjustRightInd/>
        <w:snapToGrid/>
        <w:spacing w:line="360" w:lineRule="auto"/>
        <w:ind w:firstLine="1570" w:firstLineChars="5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bidi="ar"/>
        </w:rPr>
        <w:t>2.爱国精神</w:t>
      </w:r>
    </w:p>
    <w:p>
      <w:pPr>
        <w:keepNext w:val="0"/>
        <w:keepLines w:val="0"/>
        <w:pageBreakBefore w:val="0"/>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（3）教学手段</w:t>
      </w:r>
    </w:p>
    <w:p>
      <w:pPr>
        <w:keepNext w:val="0"/>
        <w:keepLines w:val="0"/>
        <w:pageBreakBefore w:val="0"/>
        <w:kinsoku/>
        <w:wordWrap/>
        <w:overflowPunct/>
        <w:topLinePunct w:val="0"/>
        <w:autoSpaceDN/>
        <w:bidi w:val="0"/>
        <w:adjustRightInd/>
        <w:snapToGrid/>
        <w:spacing w:line="360" w:lineRule="auto"/>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bidi="ar"/>
        </w:rPr>
        <w:t xml:space="preserve">         多媒体教学</w:t>
      </w:r>
    </w:p>
    <w:p>
      <w:pPr>
        <w:keepNext w:val="0"/>
        <w:keepLines w:val="0"/>
        <w:pageBreakBefore w:val="0"/>
        <w:kinsoku/>
        <w:wordWrap/>
        <w:overflowPunct/>
        <w:topLinePunct w:val="0"/>
        <w:autoSpaceDN/>
        <w:bidi w:val="0"/>
        <w:adjustRightInd/>
        <w:snapToGrid/>
        <w:spacing w:line="360" w:lineRule="auto"/>
        <w:jc w:val="both"/>
        <w:textAlignment w:val="auto"/>
        <w:rPr>
          <w:rFonts w:hint="eastAsia" w:ascii="仿宋" w:hAnsi="仿宋" w:eastAsia="仿宋" w:cs="仿宋"/>
          <w:color w:val="000000"/>
          <w:spacing w:val="7"/>
          <w:sz w:val="30"/>
          <w:szCs w:val="30"/>
          <w:lang w:eastAsia="zh-CN"/>
        </w:rPr>
      </w:pPr>
    </w:p>
    <w:p>
      <w:pPr>
        <w:keepNext w:val="0"/>
        <w:keepLines w:val="0"/>
        <w:pageBreakBefore w:val="0"/>
        <w:kinsoku/>
        <w:wordWrap/>
        <w:overflowPunct/>
        <w:topLinePunct w:val="0"/>
        <w:autoSpaceDN/>
        <w:bidi w:val="0"/>
        <w:adjustRightInd/>
        <w:snapToGrid/>
        <w:spacing w:line="360" w:lineRule="auto"/>
        <w:ind w:firstLine="630" w:firstLineChars="200"/>
        <w:jc w:val="left"/>
        <w:textAlignment w:val="auto"/>
        <w:rPr>
          <w:rFonts w:hint="eastAsia" w:ascii="仿宋" w:hAnsi="仿宋" w:eastAsia="仿宋" w:cs="仿宋"/>
          <w:color w:val="000000"/>
          <w:spacing w:val="7"/>
          <w:sz w:val="30"/>
          <w:szCs w:val="30"/>
          <w:lang w:eastAsia="zh-CN"/>
        </w:rPr>
      </w:pPr>
      <w:r>
        <w:rPr>
          <w:rFonts w:hint="eastAsia" w:ascii="仿宋" w:hAnsi="仿宋" w:eastAsia="仿宋" w:cs="仿宋"/>
          <w:b/>
          <w:bCs/>
          <w:color w:val="000000"/>
          <w:spacing w:val="7"/>
          <w:sz w:val="30"/>
          <w:szCs w:val="30"/>
          <w:lang w:eastAsia="zh-CN"/>
        </w:rPr>
        <w:t>项目三</w:t>
      </w:r>
      <w:r>
        <w:rPr>
          <w:rFonts w:hint="eastAsia" w:ascii="仿宋" w:hAnsi="仿宋" w:eastAsia="仿宋" w:cs="仿宋"/>
          <w:color w:val="000000"/>
          <w:spacing w:val="7"/>
          <w:sz w:val="30"/>
          <w:szCs w:val="30"/>
          <w:lang w:eastAsia="zh-CN"/>
        </w:rPr>
        <w:t xml:space="preserve"> 品读绚丽神话世界，传承中华民族精神</w:t>
      </w:r>
    </w:p>
    <w:p>
      <w:pPr>
        <w:keepNext w:val="0"/>
        <w:keepLines w:val="0"/>
        <w:pageBreakBefore w:val="0"/>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               </w:t>
      </w:r>
      <w:r>
        <w:rPr>
          <w:rFonts w:hint="eastAsia" w:ascii="仿宋" w:hAnsi="仿宋" w:eastAsia="仿宋" w:cs="仿宋"/>
          <w:color w:val="000000"/>
          <w:spacing w:val="7"/>
          <w:sz w:val="30"/>
          <w:szCs w:val="30"/>
          <w:lang w:val="en-US" w:eastAsia="zh-CN"/>
        </w:rPr>
        <w:t xml:space="preserve"> </w:t>
      </w:r>
      <w:r>
        <w:rPr>
          <w:rFonts w:hint="eastAsia" w:ascii="仿宋" w:hAnsi="仿宋" w:eastAsia="仿宋" w:cs="仿宋"/>
          <w:color w:val="000000"/>
          <w:spacing w:val="7"/>
          <w:sz w:val="30"/>
          <w:szCs w:val="30"/>
          <w:lang w:eastAsia="zh-CN"/>
        </w:rPr>
        <w:t xml:space="preserve">  </w:t>
      </w:r>
      <w:r>
        <w:rPr>
          <w:rFonts w:hint="eastAsia" w:ascii="仿宋" w:hAnsi="仿宋" w:eastAsia="仿宋" w:cs="仿宋"/>
          <w:color w:val="000000"/>
          <w:spacing w:val="7"/>
          <w:sz w:val="30"/>
          <w:szCs w:val="30"/>
          <w:lang w:eastAsia="zh-CN"/>
        </w:rPr>
        <w:t>——《中国神话与中国精神》</w:t>
      </w:r>
    </w:p>
    <w:p>
      <w:pPr>
        <w:keepNext w:val="0"/>
        <w:keepLines w:val="0"/>
        <w:pageBreakBefore w:val="0"/>
        <w:numPr>
          <w:ilvl w:val="0"/>
          <w:numId w:val="6"/>
        </w:numPr>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课程思政具体目标</w:t>
      </w:r>
    </w:p>
    <w:p>
      <w:pPr>
        <w:keepNext w:val="0"/>
        <w:keepLines w:val="0"/>
        <w:pageBreakBefore w:val="0"/>
        <w:kinsoku/>
        <w:wordWrap/>
        <w:overflowPunct/>
        <w:topLinePunct w:val="0"/>
        <w:autoSpaceDN/>
        <w:bidi w:val="0"/>
        <w:adjustRightInd/>
        <w:snapToGrid/>
        <w:spacing w:line="360" w:lineRule="auto"/>
        <w:jc w:val="both"/>
        <w:textAlignment w:val="auto"/>
        <w:rPr>
          <w:rFonts w:hint="eastAsia" w:ascii="仿宋" w:hAnsi="仿宋" w:eastAsia="仿宋" w:cs="仿宋"/>
          <w:color w:val="000000"/>
          <w:spacing w:val="1"/>
          <w:sz w:val="30"/>
          <w:szCs w:val="30"/>
          <w:lang w:eastAsia="zh-CN"/>
        </w:rPr>
      </w:pPr>
      <w:r>
        <w:rPr>
          <w:rFonts w:hint="eastAsia" w:ascii="仿宋" w:hAnsi="仿宋" w:eastAsia="仿宋" w:cs="仿宋"/>
          <w:color w:val="000000"/>
          <w:spacing w:val="7"/>
          <w:sz w:val="30"/>
          <w:szCs w:val="30"/>
          <w:lang w:eastAsia="zh-CN"/>
        </w:rPr>
        <w:t xml:space="preserve">      本文是</w:t>
      </w:r>
      <w:r>
        <w:rPr>
          <w:rFonts w:hint="eastAsia" w:ascii="仿宋" w:hAnsi="仿宋" w:eastAsia="仿宋" w:cs="仿宋"/>
          <w:color w:val="000000"/>
          <w:spacing w:val="1"/>
          <w:sz w:val="30"/>
          <w:szCs w:val="30"/>
          <w:lang w:eastAsia="zh-CN"/>
        </w:rPr>
        <w:t>通过中西神话的对比，引发学生对中国神话中所蕴含的民族精神进行思考，以此提升民族自信和文化自信；通过将我国“远古神话”与“当代神话”相联系，突出“当代神话”的主体，融入课程思政。</w:t>
      </w:r>
    </w:p>
    <w:p>
      <w:pPr>
        <w:keepNext w:val="0"/>
        <w:keepLines w:val="0"/>
        <w:pageBreakBefore w:val="0"/>
        <w:kinsoku/>
        <w:wordWrap/>
        <w:overflowPunct/>
        <w:topLinePunct w:val="0"/>
        <w:autoSpaceDN/>
        <w:bidi w:val="0"/>
        <w:adjustRightInd/>
        <w:snapToGrid/>
        <w:spacing w:line="360" w:lineRule="auto"/>
        <w:ind w:firstLine="600" w:firstLineChars="200"/>
        <w:jc w:val="both"/>
        <w:textAlignment w:val="auto"/>
        <w:rPr>
          <w:rFonts w:hint="eastAsia" w:ascii="仿宋" w:hAnsi="仿宋" w:eastAsia="仿宋" w:cs="仿宋"/>
          <w:color w:val="000000"/>
          <w:sz w:val="30"/>
          <w:szCs w:val="30"/>
          <w:lang w:eastAsia="zh-CN"/>
        </w:rPr>
      </w:pPr>
    </w:p>
    <w:p>
      <w:pPr>
        <w:keepNext w:val="0"/>
        <w:keepLines w:val="0"/>
        <w:pageBreakBefore w:val="0"/>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（二）课程思政教学实践</w:t>
      </w:r>
    </w:p>
    <w:p>
      <w:pPr>
        <w:keepNext w:val="0"/>
        <w:keepLines w:val="0"/>
        <w:pageBreakBefore w:val="0"/>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【教学方式与方法</w:t>
      </w:r>
      <w:r>
        <w:rPr>
          <w:rFonts w:hint="eastAsia" w:ascii="仿宋" w:hAnsi="仿宋" w:eastAsia="仿宋" w:cs="仿宋"/>
          <w:color w:val="000000"/>
          <w:spacing w:val="7"/>
          <w:sz w:val="30"/>
          <w:szCs w:val="30"/>
          <w:lang w:eastAsia="zh-CN"/>
        </w:rPr>
        <w:t>】</w:t>
      </w:r>
    </w:p>
    <w:p>
      <w:pPr>
        <w:keepNext w:val="0"/>
        <w:keepLines w:val="0"/>
        <w:pageBreakBefore w:val="0"/>
        <w:kinsoku/>
        <w:wordWrap/>
        <w:overflowPunct/>
        <w:topLinePunct w:val="0"/>
        <w:autoSpaceDN/>
        <w:bidi w:val="0"/>
        <w:adjustRightInd/>
        <w:snapToGrid/>
        <w:spacing w:line="360" w:lineRule="auto"/>
        <w:ind w:firstLine="604" w:firstLineChars="200"/>
        <w:jc w:val="both"/>
        <w:textAlignment w:val="auto"/>
        <w:rPr>
          <w:rFonts w:hint="eastAsia" w:ascii="仿宋" w:hAnsi="仿宋" w:eastAsia="仿宋" w:cs="仿宋"/>
          <w:color w:val="000000"/>
          <w:spacing w:val="1"/>
          <w:sz w:val="30"/>
          <w:szCs w:val="30"/>
          <w:lang w:eastAsia="zh-CN"/>
        </w:rPr>
      </w:pPr>
      <w:r>
        <w:rPr>
          <w:rFonts w:hint="eastAsia" w:ascii="仿宋" w:hAnsi="仿宋" w:eastAsia="仿宋" w:cs="仿宋"/>
          <w:color w:val="000000"/>
          <w:spacing w:val="1"/>
          <w:sz w:val="30"/>
          <w:szCs w:val="30"/>
          <w:lang w:eastAsia="zh-CN"/>
        </w:rPr>
        <w:t>（1）自主学习：教师将任务、视频等助学资源上传至“学习通”教学平台并发布学习任务：</w:t>
      </w:r>
    </w:p>
    <w:p>
      <w:pPr>
        <w:keepNext w:val="0"/>
        <w:keepLines w:val="0"/>
        <w:pageBreakBefore w:val="0"/>
        <w:kinsoku/>
        <w:wordWrap/>
        <w:overflowPunct/>
        <w:topLinePunct w:val="0"/>
        <w:autoSpaceDN/>
        <w:bidi w:val="0"/>
        <w:adjustRightInd/>
        <w:snapToGrid/>
        <w:spacing w:line="360" w:lineRule="auto"/>
        <w:ind w:firstLine="604" w:firstLineChars="200"/>
        <w:jc w:val="both"/>
        <w:textAlignment w:val="auto"/>
        <w:rPr>
          <w:rFonts w:hint="eastAsia" w:ascii="仿宋" w:hAnsi="仿宋" w:eastAsia="仿宋" w:cs="仿宋"/>
          <w:color w:val="000000"/>
          <w:spacing w:val="1"/>
          <w:sz w:val="30"/>
          <w:szCs w:val="30"/>
          <w:lang w:eastAsia="zh-CN"/>
        </w:rPr>
      </w:pPr>
      <w:r>
        <w:rPr>
          <w:rFonts w:hint="eastAsia" w:ascii="仿宋" w:hAnsi="仿宋" w:eastAsia="仿宋" w:cs="仿宋"/>
          <w:color w:val="000000"/>
          <w:spacing w:val="1"/>
          <w:sz w:val="30"/>
          <w:szCs w:val="30"/>
          <w:lang w:eastAsia="zh-CN"/>
        </w:rPr>
        <w:t>1. 查找中国神话相关资料；</w:t>
      </w:r>
    </w:p>
    <w:p>
      <w:pPr>
        <w:keepNext w:val="0"/>
        <w:keepLines w:val="0"/>
        <w:pageBreakBefore w:val="0"/>
        <w:kinsoku/>
        <w:wordWrap/>
        <w:overflowPunct/>
        <w:topLinePunct w:val="0"/>
        <w:autoSpaceDN/>
        <w:bidi w:val="0"/>
        <w:adjustRightInd/>
        <w:snapToGrid/>
        <w:spacing w:line="360" w:lineRule="auto"/>
        <w:ind w:firstLine="604" w:firstLineChars="200"/>
        <w:jc w:val="both"/>
        <w:textAlignment w:val="auto"/>
        <w:rPr>
          <w:rFonts w:hint="eastAsia" w:ascii="仿宋" w:hAnsi="仿宋" w:eastAsia="仿宋" w:cs="仿宋"/>
          <w:color w:val="000000"/>
          <w:spacing w:val="1"/>
          <w:sz w:val="30"/>
          <w:szCs w:val="30"/>
          <w:lang w:eastAsia="zh-CN"/>
        </w:rPr>
      </w:pPr>
      <w:r>
        <w:rPr>
          <w:rFonts w:hint="eastAsia" w:ascii="仿宋" w:hAnsi="仿宋" w:eastAsia="仿宋" w:cs="仿宋"/>
          <w:color w:val="000000"/>
          <w:spacing w:val="1"/>
          <w:sz w:val="30"/>
          <w:szCs w:val="30"/>
          <w:lang w:eastAsia="zh-CN"/>
        </w:rPr>
        <w:t>2. 在讨论区讨论自己熟悉的神话；</w:t>
      </w:r>
    </w:p>
    <w:p>
      <w:pPr>
        <w:keepNext w:val="0"/>
        <w:keepLines w:val="0"/>
        <w:pageBreakBefore w:val="0"/>
        <w:kinsoku/>
        <w:wordWrap/>
        <w:overflowPunct/>
        <w:topLinePunct w:val="0"/>
        <w:autoSpaceDN/>
        <w:bidi w:val="0"/>
        <w:adjustRightInd/>
        <w:snapToGrid/>
        <w:spacing w:line="360" w:lineRule="auto"/>
        <w:ind w:firstLine="604" w:firstLineChars="200"/>
        <w:jc w:val="both"/>
        <w:textAlignment w:val="auto"/>
        <w:rPr>
          <w:rFonts w:hint="eastAsia" w:ascii="仿宋" w:hAnsi="仿宋" w:eastAsia="仿宋" w:cs="仿宋"/>
          <w:color w:val="000000"/>
          <w:spacing w:val="1"/>
          <w:sz w:val="30"/>
          <w:szCs w:val="30"/>
          <w:lang w:eastAsia="zh-CN"/>
        </w:rPr>
      </w:pPr>
      <w:r>
        <w:rPr>
          <w:rFonts w:hint="eastAsia" w:ascii="仿宋" w:hAnsi="仿宋" w:eastAsia="仿宋" w:cs="仿宋"/>
          <w:color w:val="000000"/>
          <w:spacing w:val="1"/>
          <w:sz w:val="30"/>
          <w:szCs w:val="30"/>
          <w:lang w:eastAsia="zh-CN"/>
        </w:rPr>
        <w:t>（2）课堂讲授：讲授神话的产生、定义、特点、分类及保存的典籍，使学生掌握有关神话的相关文学常识，提升文化素养。以“女娲补天”的神话故事为例，总结女娲的精神；</w:t>
      </w:r>
    </w:p>
    <w:p>
      <w:pPr>
        <w:keepNext w:val="0"/>
        <w:keepLines w:val="0"/>
        <w:pageBreakBefore w:val="0"/>
        <w:kinsoku/>
        <w:wordWrap/>
        <w:overflowPunct/>
        <w:topLinePunct w:val="0"/>
        <w:autoSpaceDN/>
        <w:bidi w:val="0"/>
        <w:adjustRightInd/>
        <w:snapToGrid/>
        <w:spacing w:line="360" w:lineRule="auto"/>
        <w:ind w:firstLine="604"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1"/>
          <w:sz w:val="30"/>
          <w:szCs w:val="30"/>
          <w:lang w:eastAsia="zh-CN"/>
        </w:rPr>
        <w:t>（3）课堂展示与讨论：讲授东西方关于洪水、火种、太阳神话的不同。学生回答在洪水神话、火的起源神话、太阳神话这三类神话中，东西方处理方式的不同，讨论并总结其中体现的中华民族精神内涵。感受民族精神，增强民族自豪感。联系实际生活及身边发生的事情，讨论神话中蕴含的时代价值。体 会 新 时 代“中国力量”，提升文化自信、增强民族自豪感。</w:t>
      </w:r>
    </w:p>
    <w:p>
      <w:pPr>
        <w:keepNext w:val="0"/>
        <w:keepLines w:val="0"/>
        <w:pageBreakBefore w:val="0"/>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【课程思政教学实例</w:t>
      </w:r>
      <w:r>
        <w:rPr>
          <w:rFonts w:hint="eastAsia" w:ascii="仿宋" w:hAnsi="仿宋" w:eastAsia="仿宋" w:cs="仿宋"/>
          <w:color w:val="000000"/>
          <w:spacing w:val="7"/>
          <w:sz w:val="30"/>
          <w:szCs w:val="30"/>
          <w:lang w:eastAsia="zh-CN"/>
        </w:rPr>
        <w:t>】</w:t>
      </w:r>
    </w:p>
    <w:p>
      <w:pPr>
        <w:keepNext w:val="0"/>
        <w:keepLines w:val="0"/>
        <w:pageBreakBefore w:val="0"/>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案例资料：关于中西方神话的图片；</w:t>
      </w:r>
    </w:p>
    <w:p>
      <w:pPr>
        <w:keepNext w:val="0"/>
        <w:keepLines w:val="0"/>
        <w:pageBreakBefore w:val="0"/>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消防员、逆行者等英雄图片、当代中国航天“神话”图片；</w:t>
      </w:r>
    </w:p>
    <w:p>
      <w:pPr>
        <w:keepNext w:val="0"/>
        <w:keepLines w:val="0"/>
        <w:pageBreakBefore w:val="0"/>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撒贝宁节目视频。</w:t>
      </w:r>
    </w:p>
    <w:p>
      <w:pPr>
        <w:keepNext w:val="0"/>
        <w:keepLines w:val="0"/>
        <w:pageBreakBefore w:val="0"/>
        <w:numPr>
          <w:ilvl w:val="0"/>
          <w:numId w:val="7"/>
        </w:numPr>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案例简介</w:t>
      </w:r>
    </w:p>
    <w:p>
      <w:pPr>
        <w:keepNext w:val="0"/>
        <w:keepLines w:val="0"/>
        <w:pageBreakBefore w:val="0"/>
        <w:numPr>
          <w:ilvl w:val="0"/>
          <w:numId w:val="0"/>
        </w:numPr>
        <w:kinsoku/>
        <w:wordWrap/>
        <w:overflowPunct/>
        <w:topLinePunct w:val="0"/>
        <w:autoSpaceDN/>
        <w:bidi w:val="0"/>
        <w:adjustRightInd/>
        <w:snapToGrid/>
        <w:spacing w:line="360" w:lineRule="auto"/>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    通过东西方神话图片，体会</w:t>
      </w:r>
      <w:r>
        <w:rPr>
          <w:rFonts w:hint="eastAsia" w:ascii="仿宋" w:hAnsi="仿宋" w:eastAsia="仿宋" w:cs="仿宋"/>
          <w:color w:val="000000"/>
          <w:spacing w:val="7"/>
          <w:sz w:val="30"/>
          <w:szCs w:val="30"/>
          <w:lang w:eastAsia="zh-CN"/>
        </w:rPr>
        <w:t>东西方处理方式的不同，讨论并总结其中所体现的中华民族精神内涵，增强民族自豪感；</w:t>
      </w:r>
    </w:p>
    <w:p>
      <w:pPr>
        <w:keepNext w:val="0"/>
        <w:keepLines w:val="0"/>
        <w:pageBreakBefore w:val="0"/>
        <w:numPr>
          <w:ilvl w:val="0"/>
          <w:numId w:val="0"/>
        </w:numPr>
        <w:kinsoku/>
        <w:wordWrap/>
        <w:overflowPunct/>
        <w:topLinePunct w:val="0"/>
        <w:autoSpaceDN/>
        <w:bidi w:val="0"/>
        <w:adjustRightInd/>
        <w:snapToGrid/>
        <w:spacing w:line="360" w:lineRule="auto"/>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    通过消防员、逆行者等英雄图片、当代中国航天“神话”图片，体会当代”神话"主角，体会新时代“中国力量”，提升文化自信、增强民族自豪感</w:t>
      </w:r>
    </w:p>
    <w:p>
      <w:pPr>
        <w:keepNext w:val="0"/>
        <w:keepLines w:val="0"/>
        <w:pageBreakBefore w:val="0"/>
        <w:numPr>
          <w:ilvl w:val="0"/>
          <w:numId w:val="0"/>
        </w:numPr>
        <w:kinsoku/>
        <w:wordWrap/>
        <w:overflowPunct/>
        <w:topLinePunct w:val="0"/>
        <w:autoSpaceDN/>
        <w:bidi w:val="0"/>
        <w:adjustRightInd/>
        <w:snapToGrid/>
        <w:spacing w:line="360" w:lineRule="auto"/>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    通过播放撒贝宁采访视频，明白过去神话的主角是女娲，是夸父，是盘古，是大禹等等，但当代神话的主角是刚才提到</w:t>
      </w:r>
    </w:p>
    <w:p>
      <w:pPr>
        <w:keepNext w:val="0"/>
        <w:keepLines w:val="0"/>
        <w:pageBreakBefore w:val="0"/>
        <w:numPr>
          <w:ilvl w:val="0"/>
          <w:numId w:val="0"/>
        </w:numPr>
        <w:kinsoku/>
        <w:wordWrap/>
        <w:overflowPunct/>
        <w:topLinePunct w:val="0"/>
        <w:autoSpaceDN/>
        <w:bidi w:val="0"/>
        <w:adjustRightInd/>
        <w:snapToGrid/>
        <w:spacing w:line="360" w:lineRule="auto"/>
        <w:jc w:val="both"/>
        <w:textAlignment w:val="auto"/>
        <w:rPr>
          <w:rFonts w:hint="eastAsia" w:ascii="仿宋" w:hAnsi="仿宋" w:eastAsia="仿宋" w:cs="仿宋"/>
          <w:color w:val="000000"/>
          <w:spacing w:val="1"/>
          <w:sz w:val="30"/>
          <w:szCs w:val="30"/>
          <w:lang w:eastAsia="zh-CN"/>
        </w:rPr>
      </w:pPr>
      <w:r>
        <w:rPr>
          <w:rFonts w:hint="eastAsia" w:ascii="仿宋" w:hAnsi="仿宋" w:eastAsia="仿宋" w:cs="仿宋"/>
          <w:color w:val="000000"/>
          <w:spacing w:val="7"/>
          <w:sz w:val="30"/>
          <w:szCs w:val="30"/>
          <w:lang w:eastAsia="zh-CN"/>
        </w:rPr>
        <w:t>的那些人们，也是每一个危难时刻挺身而出的你我。当代“神话”由我们创造。</w:t>
      </w:r>
    </w:p>
    <w:p>
      <w:pPr>
        <w:keepNext w:val="0"/>
        <w:keepLines w:val="0"/>
        <w:pageBreakBefore w:val="0"/>
        <w:numPr>
          <w:ilvl w:val="0"/>
          <w:numId w:val="7"/>
        </w:numPr>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案例的思政元素</w:t>
      </w:r>
    </w:p>
    <w:p>
      <w:pPr>
        <w:keepNext w:val="0"/>
        <w:keepLines w:val="0"/>
        <w:pageBreakBefore w:val="0"/>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文化自信</w:t>
      </w:r>
      <w:r>
        <w:rPr>
          <w:rFonts w:hint="eastAsia" w:ascii="仿宋" w:hAnsi="仿宋" w:eastAsia="仿宋" w:cs="仿宋"/>
          <w:color w:val="000000"/>
          <w:spacing w:val="7"/>
          <w:sz w:val="30"/>
          <w:szCs w:val="30"/>
          <w:lang w:eastAsia="zh-CN"/>
        </w:rPr>
        <w:t>、中华民族精神</w:t>
      </w:r>
    </w:p>
    <w:p>
      <w:pPr>
        <w:keepNext w:val="0"/>
        <w:keepLines w:val="0"/>
        <w:pageBreakBefore w:val="0"/>
        <w:numPr>
          <w:ilvl w:val="0"/>
          <w:numId w:val="5"/>
        </w:numPr>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教学手段</w:t>
      </w:r>
    </w:p>
    <w:p>
      <w:pPr>
        <w:keepNext w:val="0"/>
        <w:keepLines w:val="0"/>
        <w:pageBreakBefore w:val="0"/>
        <w:kinsoku/>
        <w:wordWrap/>
        <w:overflowPunct/>
        <w:topLinePunct w:val="0"/>
        <w:autoSpaceDN/>
        <w:bidi w:val="0"/>
        <w:adjustRightInd/>
        <w:snapToGrid/>
        <w:spacing w:line="360" w:lineRule="auto"/>
        <w:ind w:left="480" w:left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 多媒体教学</w:t>
      </w:r>
    </w:p>
    <w:p>
      <w:pPr>
        <w:keepNext w:val="0"/>
        <w:keepLines w:val="0"/>
        <w:pageBreakBefore w:val="0"/>
        <w:kinsoku/>
        <w:wordWrap/>
        <w:overflowPunct/>
        <w:topLinePunct w:val="0"/>
        <w:autoSpaceDN/>
        <w:bidi w:val="0"/>
        <w:adjustRightInd/>
        <w:snapToGrid/>
        <w:spacing w:line="360" w:lineRule="auto"/>
        <w:jc w:val="both"/>
        <w:textAlignment w:val="auto"/>
        <w:rPr>
          <w:rFonts w:hint="eastAsia" w:ascii="仿宋" w:hAnsi="仿宋" w:eastAsia="仿宋" w:cs="仿宋"/>
          <w:color w:val="000000"/>
          <w:spacing w:val="7"/>
          <w:sz w:val="30"/>
          <w:szCs w:val="30"/>
          <w:lang w:eastAsia="zh-CN"/>
        </w:rPr>
      </w:pPr>
    </w:p>
    <w:p>
      <w:pPr>
        <w:keepNext w:val="0"/>
        <w:keepLines w:val="0"/>
        <w:pageBreakBefore w:val="0"/>
        <w:kinsoku/>
        <w:wordWrap/>
        <w:overflowPunct/>
        <w:topLinePunct w:val="0"/>
        <w:autoSpaceDN/>
        <w:bidi w:val="0"/>
        <w:adjustRightInd/>
        <w:snapToGrid/>
        <w:spacing w:line="360" w:lineRule="auto"/>
        <w:ind w:firstLine="628" w:firstLineChars="200"/>
        <w:textAlignment w:val="auto"/>
        <w:rPr>
          <w:rFonts w:hint="eastAsia" w:ascii="仿宋" w:hAnsi="仿宋" w:eastAsia="仿宋" w:cs="仿宋"/>
          <w:color w:val="000000"/>
          <w:spacing w:val="7"/>
          <w:sz w:val="30"/>
          <w:szCs w:val="30"/>
          <w:lang w:eastAsia="zh-CN"/>
        </w:rPr>
      </w:pPr>
    </w:p>
    <w:p>
      <w:pPr>
        <w:keepNext w:val="0"/>
        <w:keepLines w:val="0"/>
        <w:pageBreakBefore w:val="0"/>
        <w:kinsoku/>
        <w:wordWrap/>
        <w:overflowPunct/>
        <w:topLinePunct w:val="0"/>
        <w:autoSpaceDN/>
        <w:bidi w:val="0"/>
        <w:adjustRightInd/>
        <w:snapToGrid/>
        <w:spacing w:line="360" w:lineRule="auto"/>
        <w:ind w:left="0" w:leftChars="0" w:firstLine="0" w:firstLineChars="0"/>
        <w:textAlignment w:val="auto"/>
        <w:rPr>
          <w:rFonts w:hint="eastAsia" w:ascii="仿宋" w:hAnsi="仿宋" w:eastAsia="仿宋" w:cs="仿宋"/>
          <w:color w:val="000000"/>
          <w:spacing w:val="7"/>
          <w:sz w:val="30"/>
          <w:szCs w:val="30"/>
          <w:lang w:eastAsia="zh-CN"/>
        </w:rPr>
      </w:pPr>
      <w:r>
        <w:rPr>
          <w:rFonts w:hint="eastAsia" w:ascii="仿宋" w:hAnsi="仿宋" w:eastAsia="仿宋" w:cs="仿宋"/>
          <w:b/>
          <w:bCs/>
          <w:color w:val="000000"/>
          <w:spacing w:val="7"/>
          <w:sz w:val="30"/>
          <w:szCs w:val="30"/>
          <w:lang w:eastAsia="zh-CN"/>
        </w:rPr>
        <w:t xml:space="preserve">  </w:t>
      </w:r>
      <w:r>
        <w:rPr>
          <w:rFonts w:hint="eastAsia" w:ascii="仿宋" w:hAnsi="仿宋" w:eastAsia="仿宋" w:cs="仿宋"/>
          <w:b/>
          <w:bCs/>
          <w:color w:val="000000"/>
          <w:spacing w:val="7"/>
          <w:sz w:val="30"/>
          <w:szCs w:val="30"/>
          <w:lang w:val="en-US" w:eastAsia="zh-CN"/>
        </w:rPr>
        <w:t xml:space="preserve">  </w:t>
      </w:r>
      <w:r>
        <w:rPr>
          <w:rFonts w:hint="eastAsia" w:ascii="仿宋" w:hAnsi="仿宋" w:eastAsia="仿宋" w:cs="仿宋"/>
          <w:b/>
          <w:bCs/>
          <w:color w:val="000000"/>
          <w:spacing w:val="7"/>
          <w:sz w:val="30"/>
          <w:szCs w:val="30"/>
          <w:lang w:eastAsia="zh-CN"/>
        </w:rPr>
        <w:t>项目四</w:t>
      </w:r>
      <w:r>
        <w:rPr>
          <w:rFonts w:hint="eastAsia" w:ascii="仿宋" w:hAnsi="仿宋" w:eastAsia="仿宋" w:cs="仿宋"/>
          <w:color w:val="000000"/>
          <w:spacing w:val="7"/>
          <w:sz w:val="30"/>
          <w:szCs w:val="30"/>
          <w:lang w:eastAsia="zh-CN"/>
        </w:rPr>
        <w:t xml:space="preserve"> 赓续精神血脉 · 永驻爱国情怀</w:t>
      </w:r>
    </w:p>
    <w:p>
      <w:pPr>
        <w:keepNext w:val="0"/>
        <w:keepLines w:val="0"/>
        <w:pageBreakBefore w:val="0"/>
        <w:kinsoku/>
        <w:wordWrap/>
        <w:overflowPunct/>
        <w:topLinePunct w:val="0"/>
        <w:autoSpaceDN/>
        <w:bidi w:val="0"/>
        <w:adjustRightInd/>
        <w:snapToGrid/>
        <w:spacing w:line="360" w:lineRule="auto"/>
        <w:ind w:firstLine="4396" w:firstLineChars="1400"/>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——屈原《国殇》</w:t>
      </w:r>
    </w:p>
    <w:p>
      <w:pPr>
        <w:keepNext w:val="0"/>
        <w:keepLines w:val="0"/>
        <w:pageBreakBefore w:val="0"/>
        <w:numPr>
          <w:ilvl w:val="0"/>
          <w:numId w:val="8"/>
        </w:numPr>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课程思政具体目标</w:t>
      </w:r>
    </w:p>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360" w:lineRule="auto"/>
        <w:ind w:left="0" w:right="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  </w:t>
      </w:r>
      <w:r>
        <w:rPr>
          <w:rFonts w:hint="eastAsia" w:ascii="仿宋" w:hAnsi="仿宋" w:eastAsia="仿宋" w:cs="仿宋"/>
          <w:color w:val="000000"/>
          <w:spacing w:val="7"/>
          <w:sz w:val="30"/>
          <w:szCs w:val="30"/>
          <w:lang w:eastAsia="zh-CN"/>
        </w:rPr>
        <w:t xml:space="preserve"> </w:t>
      </w:r>
      <w:r>
        <w:rPr>
          <w:rFonts w:hint="eastAsia" w:ascii="仿宋" w:hAnsi="仿宋" w:eastAsia="仿宋" w:cs="仿宋"/>
          <w:kern w:val="2"/>
          <w:sz w:val="30"/>
          <w:szCs w:val="30"/>
          <w:lang w:val="en-US" w:eastAsia="zh-CN" w:bidi="ar"/>
        </w:rPr>
        <w:t>本教学内容选自《大学语文》第一章文学荟萃。本篇主要倡导人文关怀。文学是属于人文科学分类之一。《九歌·国殇》作为我国浪漫主义诗歌的源头“楚辞”中的诗篇，其文学地位显而易见，因此，本课在全书中占有重要的地位和作用。</w:t>
      </w:r>
      <w:r>
        <w:rPr>
          <w:rFonts w:hint="eastAsia" w:ascii="仿宋" w:hAnsi="仿宋" w:eastAsia="仿宋" w:cs="仿宋"/>
          <w:color w:val="000000"/>
          <w:spacing w:val="7"/>
          <w:sz w:val="30"/>
          <w:szCs w:val="30"/>
          <w:lang w:eastAsia="zh-CN" w:bidi="ar"/>
        </w:rPr>
        <w:t>本案例通过对屈原</w:t>
      </w:r>
      <w:r>
        <w:rPr>
          <w:rFonts w:hint="eastAsia" w:ascii="仿宋" w:hAnsi="仿宋" w:eastAsia="仿宋" w:cs="仿宋"/>
          <w:color w:val="000000"/>
          <w:spacing w:val="1"/>
          <w:sz w:val="30"/>
          <w:szCs w:val="30"/>
          <w:lang w:eastAsia="zh-CN" w:bidi="ar"/>
        </w:rPr>
        <w:t>《国殇》的讲解，</w:t>
      </w:r>
      <w:r>
        <w:rPr>
          <w:rFonts w:hint="eastAsia" w:ascii="仿宋" w:hAnsi="仿宋" w:eastAsia="仿宋" w:cs="仿宋"/>
          <w:color w:val="000000"/>
          <w:spacing w:val="7"/>
          <w:sz w:val="30"/>
          <w:szCs w:val="30"/>
          <w:lang w:eastAsia="zh-CN" w:bidi="ar"/>
        </w:rPr>
        <w:t>提升学生的文学素养，培养学生鉴赏诗歌的能力。在学习过程中，通过感悟诗词背景及意境，</w:t>
      </w:r>
      <w:r>
        <w:rPr>
          <w:rFonts w:hint="eastAsia" w:ascii="仿宋" w:hAnsi="仿宋" w:eastAsia="仿宋" w:cs="仿宋"/>
          <w:color w:val="000000"/>
          <w:spacing w:val="1"/>
          <w:sz w:val="30"/>
          <w:szCs w:val="30"/>
          <w:lang w:eastAsia="zh-CN" w:bidi="ar"/>
        </w:rPr>
        <w:t>让学生了解文学知识，感悟其中的爱国主义精神，培养学生传承发扬爱国主义情怀。</w:t>
      </w:r>
    </w:p>
    <w:p>
      <w:pPr>
        <w:keepNext w:val="0"/>
        <w:keepLines w:val="0"/>
        <w:pageBreakBefore w:val="0"/>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（二）课程思政教学实践</w:t>
      </w:r>
    </w:p>
    <w:p>
      <w:pPr>
        <w:keepNext w:val="0"/>
        <w:keepLines w:val="0"/>
        <w:pageBreakBefore w:val="0"/>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【教学方式与方法</w:t>
      </w:r>
      <w:r>
        <w:rPr>
          <w:rFonts w:hint="eastAsia" w:ascii="仿宋" w:hAnsi="仿宋" w:eastAsia="仿宋" w:cs="仿宋"/>
          <w:color w:val="000000"/>
          <w:spacing w:val="7"/>
          <w:sz w:val="30"/>
          <w:szCs w:val="30"/>
          <w:lang w:eastAsia="zh-CN"/>
        </w:rPr>
        <w:t>】</w:t>
      </w:r>
    </w:p>
    <w:p>
      <w:pPr>
        <w:keepNext w:val="0"/>
        <w:keepLines w:val="0"/>
        <w:pageBreakBefore w:val="0"/>
        <w:kinsoku/>
        <w:wordWrap/>
        <w:overflowPunct/>
        <w:topLinePunct w:val="0"/>
        <w:autoSpaceDN/>
        <w:bidi w:val="0"/>
        <w:adjustRightInd/>
        <w:snapToGrid/>
        <w:spacing w:line="360" w:lineRule="auto"/>
        <w:ind w:firstLine="628" w:firstLineChars="200"/>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bidi="ar"/>
        </w:rPr>
        <w:t xml:space="preserve">1.通过讲授法、情景教学法增强作品的感染力，使学生在作品中感受作者的爱国主义精神，体会创作背景下作者的家国情怀。 </w:t>
      </w:r>
    </w:p>
    <w:p>
      <w:pPr>
        <w:keepNext w:val="0"/>
        <w:keepLines w:val="0"/>
        <w:pageBreakBefore w:val="0"/>
        <w:kinsoku/>
        <w:wordWrap/>
        <w:overflowPunct/>
        <w:topLinePunct w:val="0"/>
        <w:autoSpaceDN/>
        <w:bidi w:val="0"/>
        <w:adjustRightInd/>
        <w:snapToGrid/>
        <w:spacing w:line="360" w:lineRule="auto"/>
        <w:ind w:firstLine="628" w:firstLineChars="200"/>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bidi="ar"/>
        </w:rPr>
        <w:t>2.课堂讨论：给出问题并组织学生分组讨论，使学生反观我们如今的美好生活，培养民族自豪感。</w:t>
      </w:r>
      <w:r>
        <w:rPr>
          <w:rFonts w:hint="eastAsia" w:ascii="仿宋" w:hAnsi="仿宋" w:eastAsia="仿宋" w:cs="仿宋"/>
          <w:color w:val="000000"/>
          <w:spacing w:val="1"/>
          <w:sz w:val="30"/>
          <w:szCs w:val="30"/>
          <w:lang w:eastAsia="zh-CN" w:bidi="ar"/>
        </w:rPr>
        <w:t>使学生珍惜当下。让学生去感受画面，更有助于诗歌的理解与感受。</w:t>
      </w:r>
    </w:p>
    <w:p>
      <w:pPr>
        <w:keepNext w:val="0"/>
        <w:keepLines w:val="0"/>
        <w:pageBreakBefore w:val="0"/>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bidi="ar"/>
        </w:rPr>
        <w:t>3.通过提问培养学生文化与专业相结合的能力，</w:t>
      </w:r>
      <w:r>
        <w:rPr>
          <w:rFonts w:hint="eastAsia" w:ascii="仿宋" w:hAnsi="仿宋" w:eastAsia="仿宋" w:cs="仿宋"/>
          <w:color w:val="000000"/>
          <w:spacing w:val="1"/>
          <w:sz w:val="30"/>
          <w:szCs w:val="30"/>
          <w:lang w:eastAsia="zh-CN" w:bidi="ar"/>
        </w:rPr>
        <w:t>激发学生感悟爱国主义精神并结合专业以实践行动来体现爱国情怀。</w:t>
      </w:r>
    </w:p>
    <w:p>
      <w:pPr>
        <w:keepNext w:val="0"/>
        <w:keepLines w:val="0"/>
        <w:pageBreakBefore w:val="0"/>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【课程思政教学实例</w:t>
      </w:r>
      <w:r>
        <w:rPr>
          <w:rFonts w:hint="eastAsia" w:ascii="仿宋" w:hAnsi="仿宋" w:eastAsia="仿宋" w:cs="仿宋"/>
          <w:color w:val="000000"/>
          <w:spacing w:val="7"/>
          <w:sz w:val="30"/>
          <w:szCs w:val="30"/>
          <w:lang w:eastAsia="zh-CN"/>
        </w:rPr>
        <w:t>】</w:t>
      </w:r>
    </w:p>
    <w:p>
      <w:pPr>
        <w:keepNext w:val="0"/>
        <w:keepLines w:val="0"/>
        <w:pageBreakBefore w:val="0"/>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案例资料：大阅兵图片、当代</w:t>
      </w:r>
      <w:r>
        <w:rPr>
          <w:rFonts w:hint="eastAsia" w:ascii="仿宋" w:hAnsi="仿宋" w:eastAsia="仿宋" w:cs="仿宋"/>
          <w:color w:val="000000"/>
          <w:spacing w:val="7"/>
          <w:sz w:val="30"/>
          <w:szCs w:val="30"/>
          <w:lang w:eastAsia="zh-CN"/>
        </w:rPr>
        <w:t>《国殇》视频-于佑任</w:t>
      </w:r>
    </w:p>
    <w:p>
      <w:pPr>
        <w:keepNext w:val="0"/>
        <w:keepLines w:val="0"/>
        <w:pageBreakBefore w:val="0"/>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1"/>
          <w:sz w:val="30"/>
          <w:szCs w:val="30"/>
          <w:lang w:eastAsia="zh-CN"/>
        </w:rPr>
      </w:pPr>
      <w:r>
        <w:rPr>
          <w:rFonts w:hint="eastAsia" w:ascii="仿宋" w:hAnsi="仿宋" w:eastAsia="仿宋" w:cs="仿宋"/>
          <w:color w:val="000000"/>
          <w:spacing w:val="7"/>
          <w:sz w:val="30"/>
          <w:szCs w:val="30"/>
          <w:lang w:eastAsia="zh-CN"/>
        </w:rPr>
        <w:t>（1）案例简介</w:t>
      </w:r>
    </w:p>
    <w:p>
      <w:pPr>
        <w:keepNext w:val="0"/>
        <w:keepLines w:val="0"/>
        <w:pageBreakBefore w:val="0"/>
        <w:kinsoku/>
        <w:wordWrap/>
        <w:overflowPunct/>
        <w:topLinePunct w:val="0"/>
        <w:autoSpaceDN/>
        <w:bidi w:val="0"/>
        <w:adjustRightInd/>
        <w:snapToGrid/>
        <w:spacing w:line="360" w:lineRule="auto"/>
        <w:ind w:firstLine="604"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1"/>
          <w:sz w:val="30"/>
          <w:szCs w:val="30"/>
          <w:lang w:eastAsia="zh-CN" w:bidi="ar"/>
        </w:rPr>
        <w:t>《九歌·国殇》 属于大学语文必修课中的一首诗，要求大学语文教学在这一部分实现:第一，在阅读与鉴赏活动中，不断充实精神生活，完善自我人格，提升人生境界，逐渐加深对个人与国家、个人与社会、个人与自然关系的思考和认识，这一系列的价值观目标。第二，发展独立阅读的能力。从整体上把握文本内容,理清思路，概括要点，理解文本所表达的思想、观点和感情。善于发现问题、提出问题，对文本能做出自己的分析判断，努力从不同的角度和层面进行阐发、评价和质疑的语文能力方面的目标。</w:t>
      </w:r>
    </w:p>
    <w:p>
      <w:pPr>
        <w:keepNext w:val="0"/>
        <w:keepLines w:val="0"/>
        <w:pageBreakBefore w:val="0"/>
        <w:widowControl w:val="0"/>
        <w:numPr>
          <w:ilvl w:val="0"/>
          <w:numId w:val="0"/>
        </w:numPr>
        <w:suppressLineNumbers w:val="0"/>
        <w:kinsoku/>
        <w:wordWrap/>
        <w:overflowPunct/>
        <w:topLinePunct w:val="0"/>
        <w:autoSpaceDN/>
        <w:bidi w:val="0"/>
        <w:adjustRightInd/>
        <w:snapToGrid/>
        <w:spacing w:before="0" w:beforeAutospacing="0" w:after="0" w:afterAutospacing="0" w:line="360" w:lineRule="auto"/>
        <w:ind w:leftChars="0" w:right="0" w:rightChars="0"/>
        <w:jc w:val="both"/>
        <w:textAlignment w:val="auto"/>
        <w:rPr>
          <w:rFonts w:hint="eastAsia" w:ascii="仿宋" w:hAnsi="仿宋" w:eastAsia="仿宋" w:cs="仿宋"/>
          <w:kern w:val="2"/>
          <w:sz w:val="30"/>
          <w:szCs w:val="30"/>
          <w:lang w:val="en-US" w:eastAsia="zh-CN" w:bidi="ar"/>
        </w:rPr>
      </w:pPr>
      <w:r>
        <w:rPr>
          <w:rFonts w:hint="eastAsia" w:ascii="仿宋" w:hAnsi="仿宋" w:eastAsia="仿宋" w:cs="仿宋"/>
          <w:kern w:val="2"/>
          <w:sz w:val="30"/>
          <w:szCs w:val="30"/>
          <w:lang w:eastAsia="zh-CN" w:bidi="ar"/>
        </w:rPr>
        <w:t xml:space="preserve">    </w:t>
      </w:r>
      <w:r>
        <w:rPr>
          <w:rFonts w:hint="eastAsia" w:ascii="仿宋" w:hAnsi="仿宋" w:eastAsia="仿宋" w:cs="仿宋"/>
          <w:kern w:val="2"/>
          <w:sz w:val="30"/>
          <w:szCs w:val="30"/>
          <w:lang w:eastAsia="zh-CN" w:bidi="ar"/>
        </w:rPr>
        <w:t xml:space="preserve">通过欣赏战场画面以及大阅兵图片 </w:t>
      </w:r>
      <w:r>
        <w:rPr>
          <w:rFonts w:hint="eastAsia" w:ascii="仿宋" w:hAnsi="仿宋" w:eastAsia="仿宋" w:cs="仿宋"/>
          <w:kern w:val="2"/>
          <w:sz w:val="30"/>
          <w:szCs w:val="30"/>
          <w:lang w:val="en-US" w:eastAsia="zh-CN" w:bidi="ar"/>
        </w:rPr>
        <w:t>让学生去感受画面，更有助于诗歌的理解与感受</w:t>
      </w:r>
      <w:r>
        <w:rPr>
          <w:rFonts w:hint="eastAsia" w:ascii="仿宋" w:hAnsi="仿宋" w:eastAsia="仿宋" w:cs="仿宋"/>
          <w:kern w:val="2"/>
          <w:sz w:val="30"/>
          <w:szCs w:val="30"/>
          <w:lang w:eastAsia="zh-CN" w:bidi="ar"/>
        </w:rPr>
        <w:t>，</w:t>
      </w:r>
      <w:r>
        <w:rPr>
          <w:rFonts w:hint="eastAsia" w:ascii="仿宋" w:hAnsi="仿宋" w:eastAsia="仿宋" w:cs="仿宋"/>
          <w:kern w:val="2"/>
          <w:sz w:val="30"/>
          <w:szCs w:val="30"/>
          <w:lang w:val="en-US" w:eastAsia="zh-CN" w:bidi="ar"/>
        </w:rPr>
        <w:t>培养学生的民族自豪感。</w:t>
      </w:r>
    </w:p>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360" w:lineRule="auto"/>
        <w:ind w:left="0" w:right="0" w:firstLine="600" w:firstLineChars="200"/>
        <w:jc w:val="both"/>
        <w:textAlignment w:val="auto"/>
        <w:rPr>
          <w:rFonts w:hint="eastAsia" w:ascii="仿宋" w:hAnsi="仿宋" w:eastAsia="仿宋" w:cs="仿宋"/>
          <w:kern w:val="2"/>
          <w:sz w:val="30"/>
          <w:szCs w:val="30"/>
          <w:lang w:val="en-US" w:eastAsia="zh-CN" w:bidi="ar"/>
        </w:rPr>
      </w:pPr>
      <w:r>
        <w:rPr>
          <w:rFonts w:hint="eastAsia" w:ascii="仿宋" w:hAnsi="仿宋" w:eastAsia="仿宋" w:cs="仿宋"/>
          <w:kern w:val="2"/>
          <w:sz w:val="30"/>
          <w:szCs w:val="30"/>
          <w:lang w:eastAsia="zh-CN" w:bidi="ar"/>
        </w:rPr>
        <w:t>通过欣赏当代《国殇》诗朗诵视频，总结祖国大一统的终极愿望，</w:t>
      </w:r>
      <w:r>
        <w:rPr>
          <w:rFonts w:hint="eastAsia" w:ascii="仿宋" w:hAnsi="仿宋" w:eastAsia="仿宋" w:cs="仿宋"/>
          <w:kern w:val="2"/>
          <w:sz w:val="30"/>
          <w:szCs w:val="30"/>
          <w:lang w:val="en-US" w:eastAsia="zh-CN" w:bidi="ar"/>
        </w:rPr>
        <w:t>激发学生感悟爱国主义精神并结合专业以实践行动来体现爱国情怀。</w:t>
      </w:r>
    </w:p>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360" w:lineRule="auto"/>
        <w:ind w:left="0" w:right="0"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（2）案例的思政元素</w:t>
      </w:r>
    </w:p>
    <w:p>
      <w:pPr>
        <w:keepNext w:val="0"/>
        <w:keepLines w:val="0"/>
        <w:pageBreakBefore w:val="0"/>
        <w:kinsoku/>
        <w:wordWrap/>
        <w:overflowPunct/>
        <w:topLinePunct w:val="0"/>
        <w:autoSpaceDN/>
        <w:bidi w:val="0"/>
        <w:adjustRightInd/>
        <w:snapToGrid/>
        <w:spacing w:line="360" w:lineRule="auto"/>
        <w:ind w:firstLine="628" w:firstLineChars="200"/>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bidi="ar"/>
        </w:rPr>
        <w:t>文化自信：反观现实</w:t>
      </w:r>
      <w:r>
        <w:rPr>
          <w:rFonts w:hint="eastAsia" w:ascii="仿宋" w:hAnsi="仿宋" w:eastAsia="仿宋" w:cs="仿宋"/>
          <w:color w:val="000000"/>
          <w:spacing w:val="1"/>
          <w:sz w:val="30"/>
          <w:szCs w:val="30"/>
          <w:lang w:eastAsia="zh-CN" w:bidi="ar"/>
        </w:rPr>
        <w:t>，使学生珍惜当下，</w:t>
      </w:r>
      <w:r>
        <w:rPr>
          <w:rFonts w:hint="eastAsia" w:ascii="仿宋" w:hAnsi="仿宋" w:eastAsia="仿宋" w:cs="仿宋"/>
          <w:color w:val="000000"/>
          <w:spacing w:val="7"/>
          <w:sz w:val="30"/>
          <w:szCs w:val="30"/>
          <w:lang w:eastAsia="zh-CN" w:bidi="ar"/>
        </w:rPr>
        <w:t>感受祖国国力强大</w:t>
      </w:r>
      <w:r>
        <w:rPr>
          <w:rFonts w:hint="eastAsia" w:ascii="仿宋" w:hAnsi="仿宋" w:eastAsia="仿宋" w:cs="仿宋"/>
          <w:color w:val="000000"/>
          <w:spacing w:val="1"/>
          <w:sz w:val="30"/>
          <w:szCs w:val="30"/>
          <w:lang w:eastAsia="zh-CN" w:bidi="ar"/>
        </w:rPr>
        <w:t>。</w:t>
      </w:r>
    </w:p>
    <w:p>
      <w:pPr>
        <w:keepNext w:val="0"/>
        <w:keepLines w:val="0"/>
        <w:pageBreakBefore w:val="0"/>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bidi="ar"/>
        </w:rPr>
        <w:t>爱国情感：感受作者家国情怀，</w:t>
      </w:r>
      <w:r>
        <w:rPr>
          <w:rFonts w:hint="eastAsia" w:ascii="仿宋" w:hAnsi="仿宋" w:eastAsia="仿宋" w:cs="仿宋"/>
          <w:color w:val="000000"/>
          <w:spacing w:val="1"/>
          <w:sz w:val="30"/>
          <w:szCs w:val="30"/>
          <w:lang w:eastAsia="zh-CN" w:bidi="ar"/>
        </w:rPr>
        <w:t>激发学生感悟爱国主义精神并结合专业以实践行动来体现爱国品质</w:t>
      </w:r>
      <w:r>
        <w:rPr>
          <w:rFonts w:hint="eastAsia" w:ascii="仿宋" w:hAnsi="仿宋" w:eastAsia="仿宋" w:cs="仿宋"/>
          <w:color w:val="000000"/>
          <w:spacing w:val="7"/>
          <w:sz w:val="30"/>
          <w:szCs w:val="30"/>
          <w:lang w:eastAsia="zh-CN" w:bidi="ar"/>
        </w:rPr>
        <w:t>。</w:t>
      </w:r>
    </w:p>
    <w:p>
      <w:pPr>
        <w:keepNext w:val="0"/>
        <w:keepLines w:val="0"/>
        <w:pageBreakBefore w:val="0"/>
        <w:kinsoku/>
        <w:wordWrap/>
        <w:overflowPunct/>
        <w:topLinePunct w:val="0"/>
        <w:autoSpaceDN/>
        <w:bidi w:val="0"/>
        <w:adjustRightInd/>
        <w:snapToGrid/>
        <w:spacing w:line="360" w:lineRule="auto"/>
        <w:ind w:left="480" w:left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（3）教学手段</w:t>
      </w:r>
    </w:p>
    <w:p>
      <w:pPr>
        <w:keepNext w:val="0"/>
        <w:keepLines w:val="0"/>
        <w:pageBreakBefore w:val="0"/>
        <w:kinsoku/>
        <w:wordWrap/>
        <w:overflowPunct/>
        <w:topLinePunct w:val="0"/>
        <w:autoSpaceDN/>
        <w:bidi w:val="0"/>
        <w:adjustRightInd/>
        <w:snapToGrid/>
        <w:spacing w:line="360" w:lineRule="auto"/>
        <w:textAlignment w:val="auto"/>
        <w:rPr>
          <w:rFonts w:hint="eastAsia" w:ascii="仿宋" w:hAnsi="仿宋" w:eastAsia="仿宋" w:cs="仿宋"/>
          <w:color w:val="000000"/>
          <w:spacing w:val="7"/>
          <w:sz w:val="30"/>
          <w:szCs w:val="30"/>
        </w:rPr>
      </w:pPr>
      <w:r>
        <w:rPr>
          <w:rFonts w:hint="eastAsia" w:ascii="仿宋" w:hAnsi="仿宋" w:eastAsia="仿宋" w:cs="仿宋"/>
          <w:color w:val="000000"/>
          <w:spacing w:val="7"/>
          <w:sz w:val="30"/>
          <w:szCs w:val="30"/>
          <w:lang w:eastAsia="zh-CN" w:bidi="ar"/>
        </w:rPr>
        <w:t xml:space="preserve">   多媒体教学</w:t>
      </w:r>
    </w:p>
    <w:p>
      <w:pPr>
        <w:pStyle w:val="4"/>
        <w:keepNext w:val="0"/>
        <w:keepLines w:val="0"/>
        <w:pageBreakBefore w:val="0"/>
        <w:kinsoku/>
        <w:wordWrap/>
        <w:overflowPunct/>
        <w:topLinePunct w:val="0"/>
        <w:autoSpaceDN/>
        <w:bidi w:val="0"/>
        <w:adjustRightInd/>
        <w:snapToGrid/>
        <w:spacing w:beforeAutospacing="0" w:afterAutospacing="0" w:line="360" w:lineRule="auto"/>
        <w:ind w:firstLine="314"/>
        <w:jc w:val="both"/>
        <w:textAlignment w:val="auto"/>
        <w:rPr>
          <w:rFonts w:hint="eastAsia" w:ascii="仿宋" w:hAnsi="仿宋" w:eastAsia="仿宋" w:cs="仿宋"/>
          <w:color w:val="000000"/>
          <w:spacing w:val="7"/>
          <w:sz w:val="30"/>
          <w:szCs w:val="30"/>
        </w:rPr>
      </w:pPr>
    </w:p>
    <w:p>
      <w:pPr>
        <w:pStyle w:val="4"/>
        <w:keepNext w:val="0"/>
        <w:keepLines w:val="0"/>
        <w:pageBreakBefore w:val="0"/>
        <w:kinsoku/>
        <w:wordWrap/>
        <w:overflowPunct/>
        <w:topLinePunct w:val="0"/>
        <w:autoSpaceDN/>
        <w:bidi w:val="0"/>
        <w:adjustRightInd/>
        <w:snapToGrid/>
        <w:spacing w:beforeAutospacing="0" w:afterAutospacing="0" w:line="360" w:lineRule="auto"/>
        <w:ind w:firstLine="630" w:firstLineChars="200"/>
        <w:jc w:val="both"/>
        <w:textAlignment w:val="auto"/>
        <w:rPr>
          <w:rFonts w:hint="eastAsia" w:ascii="仿宋" w:hAnsi="仿宋" w:eastAsia="仿宋" w:cs="仿宋"/>
          <w:color w:val="000000"/>
          <w:spacing w:val="7"/>
          <w:sz w:val="30"/>
          <w:szCs w:val="30"/>
        </w:rPr>
      </w:pPr>
      <w:r>
        <w:rPr>
          <w:rFonts w:hint="eastAsia" w:ascii="仿宋" w:hAnsi="仿宋" w:eastAsia="仿宋" w:cs="仿宋"/>
          <w:b/>
          <w:bCs/>
          <w:color w:val="000000"/>
          <w:spacing w:val="7"/>
          <w:sz w:val="30"/>
          <w:szCs w:val="30"/>
        </w:rPr>
        <w:t>项目五</w:t>
      </w:r>
      <w:r>
        <w:rPr>
          <w:rFonts w:hint="eastAsia" w:ascii="仿宋" w:hAnsi="仿宋" w:eastAsia="仿宋" w:cs="仿宋"/>
          <w:color w:val="000000"/>
          <w:spacing w:val="7"/>
          <w:sz w:val="30"/>
          <w:szCs w:val="30"/>
        </w:rPr>
        <w:t>  体会诗词韵律，明确使命担当</w:t>
      </w:r>
    </w:p>
    <w:p>
      <w:pPr>
        <w:pStyle w:val="4"/>
        <w:keepNext w:val="0"/>
        <w:keepLines w:val="0"/>
        <w:pageBreakBefore w:val="0"/>
        <w:kinsoku/>
        <w:wordWrap/>
        <w:overflowPunct/>
        <w:topLinePunct w:val="0"/>
        <w:autoSpaceDN/>
        <w:bidi w:val="0"/>
        <w:adjustRightInd/>
        <w:snapToGrid/>
        <w:spacing w:beforeAutospacing="0" w:afterAutospacing="0" w:line="360" w:lineRule="auto"/>
        <w:ind w:firstLine="314" w:firstLineChars="100"/>
        <w:jc w:val="center"/>
        <w:textAlignment w:val="auto"/>
        <w:rPr>
          <w:rFonts w:hint="eastAsia" w:ascii="仿宋" w:hAnsi="仿宋" w:eastAsia="仿宋" w:cs="仿宋"/>
          <w:color w:val="000000"/>
          <w:spacing w:val="7"/>
          <w:sz w:val="30"/>
          <w:szCs w:val="30"/>
        </w:rPr>
      </w:pP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rPr>
        <w:t>杜甫《春望》</w:t>
      </w:r>
    </w:p>
    <w:p>
      <w:pPr>
        <w:keepNext w:val="0"/>
        <w:keepLines w:val="0"/>
        <w:pageBreakBefore w:val="0"/>
        <w:kinsoku/>
        <w:wordWrap/>
        <w:overflowPunct/>
        <w:topLinePunct w:val="0"/>
        <w:autoSpaceDN/>
        <w:bidi w:val="0"/>
        <w:adjustRightInd/>
        <w:snapToGrid/>
        <w:spacing w:line="360" w:lineRule="auto"/>
        <w:ind w:firstLine="314" w:firstLineChars="100"/>
        <w:textAlignment w:val="auto"/>
        <w:rPr>
          <w:rFonts w:hint="eastAsia" w:ascii="仿宋" w:hAnsi="仿宋" w:eastAsia="仿宋" w:cs="仿宋"/>
          <w:sz w:val="30"/>
          <w:szCs w:val="30"/>
          <w:lang w:eastAsia="zh-CN"/>
        </w:rPr>
      </w:pPr>
      <w:r>
        <w:rPr>
          <w:rFonts w:hint="eastAsia" w:ascii="仿宋" w:hAnsi="仿宋" w:eastAsia="仿宋" w:cs="仿宋"/>
          <w:color w:val="000000"/>
          <w:spacing w:val="7"/>
          <w:sz w:val="30"/>
          <w:szCs w:val="30"/>
          <w:lang w:eastAsia="zh-CN"/>
        </w:rPr>
        <w:t>（一）</w:t>
      </w:r>
      <w:r>
        <w:rPr>
          <w:rFonts w:hint="eastAsia" w:ascii="仿宋" w:hAnsi="仿宋" w:eastAsia="仿宋" w:cs="仿宋"/>
          <w:color w:val="000000"/>
          <w:spacing w:val="7"/>
          <w:sz w:val="30"/>
          <w:szCs w:val="30"/>
          <w:lang w:eastAsia="zh-CN" w:bidi="ar"/>
        </w:rPr>
        <w:t>课程思政具体目标</w:t>
      </w:r>
    </w:p>
    <w:p>
      <w:pPr>
        <w:pStyle w:val="4"/>
        <w:keepNext w:val="0"/>
        <w:keepLines w:val="0"/>
        <w:pageBreakBefore w:val="0"/>
        <w:kinsoku/>
        <w:wordWrap/>
        <w:overflowPunct/>
        <w:topLinePunct w:val="0"/>
        <w:autoSpaceDN/>
        <w:bidi w:val="0"/>
        <w:adjustRightInd/>
        <w:snapToGrid/>
        <w:spacing w:beforeAutospacing="0" w:afterAutospacing="0" w:line="360" w:lineRule="auto"/>
        <w:ind w:firstLine="314"/>
        <w:textAlignment w:val="auto"/>
        <w:rPr>
          <w:rFonts w:hint="eastAsia" w:ascii="仿宋" w:hAnsi="仿宋" w:eastAsia="仿宋" w:cs="仿宋"/>
          <w:sz w:val="30"/>
          <w:szCs w:val="30"/>
        </w:rPr>
      </w:pPr>
      <w:r>
        <w:rPr>
          <w:rFonts w:hint="eastAsia" w:ascii="仿宋" w:hAnsi="仿宋" w:eastAsia="仿宋" w:cs="仿宋"/>
          <w:color w:val="000000"/>
          <w:spacing w:val="7"/>
          <w:sz w:val="30"/>
          <w:szCs w:val="30"/>
        </w:rPr>
        <w:t>本案例引导学生通过分析诗歌的思想内涵，理解杜甫忧国忧民的家国情怀，</w:t>
      </w:r>
      <w:r>
        <w:rPr>
          <w:rFonts w:hint="eastAsia" w:ascii="仿宋" w:hAnsi="仿宋" w:eastAsia="仿宋" w:cs="仿宋"/>
          <w:sz w:val="30"/>
          <w:szCs w:val="30"/>
          <w:shd w:val="clear" w:color="auto" w:fill="FFFFFF"/>
        </w:rPr>
        <w:t>领悟古诗中蕴含的丰富的中国传统文化。</w:t>
      </w:r>
      <w:r>
        <w:rPr>
          <w:rFonts w:hint="eastAsia" w:ascii="仿宋" w:hAnsi="仿宋" w:eastAsia="仿宋" w:cs="仿宋"/>
          <w:color w:val="000000"/>
          <w:spacing w:val="7"/>
          <w:sz w:val="30"/>
          <w:szCs w:val="30"/>
        </w:rPr>
        <w:t>启发学生联系新时代，激发学生弘扬爱国主义精神，主动将自我融人祖国发展的情感。</w:t>
      </w:r>
    </w:p>
    <w:p>
      <w:pPr>
        <w:pStyle w:val="4"/>
        <w:keepNext w:val="0"/>
        <w:keepLines w:val="0"/>
        <w:pageBreakBefore w:val="0"/>
        <w:kinsoku/>
        <w:wordWrap/>
        <w:overflowPunct/>
        <w:topLinePunct w:val="0"/>
        <w:autoSpaceDN/>
        <w:bidi w:val="0"/>
        <w:adjustRightInd/>
        <w:snapToGrid/>
        <w:spacing w:beforeAutospacing="0" w:afterAutospacing="0" w:line="360" w:lineRule="auto"/>
        <w:ind w:firstLine="314"/>
        <w:jc w:val="both"/>
        <w:textAlignment w:val="auto"/>
        <w:rPr>
          <w:rFonts w:hint="eastAsia" w:ascii="仿宋" w:hAnsi="仿宋" w:eastAsia="仿宋" w:cs="仿宋"/>
          <w:sz w:val="30"/>
          <w:szCs w:val="30"/>
        </w:rPr>
      </w:pPr>
      <w:r>
        <w:rPr>
          <w:rFonts w:hint="eastAsia" w:ascii="仿宋" w:hAnsi="仿宋" w:eastAsia="仿宋" w:cs="仿宋"/>
          <w:color w:val="000000"/>
          <w:spacing w:val="7"/>
          <w:sz w:val="30"/>
          <w:szCs w:val="30"/>
        </w:rPr>
        <w:t>（二）课程思政教学实践</w:t>
      </w:r>
    </w:p>
    <w:p>
      <w:pPr>
        <w:pStyle w:val="4"/>
        <w:keepNext w:val="0"/>
        <w:keepLines w:val="0"/>
        <w:pageBreakBefore w:val="0"/>
        <w:kinsoku/>
        <w:wordWrap/>
        <w:overflowPunct/>
        <w:topLinePunct w:val="0"/>
        <w:autoSpaceDN/>
        <w:bidi w:val="0"/>
        <w:adjustRightInd/>
        <w:snapToGrid/>
        <w:spacing w:beforeAutospacing="0" w:afterAutospacing="0" w:line="360" w:lineRule="auto"/>
        <w:ind w:firstLine="314"/>
        <w:jc w:val="both"/>
        <w:textAlignment w:val="auto"/>
        <w:rPr>
          <w:rFonts w:hint="eastAsia" w:ascii="仿宋" w:hAnsi="仿宋" w:eastAsia="仿宋" w:cs="仿宋"/>
          <w:sz w:val="30"/>
          <w:szCs w:val="30"/>
        </w:rPr>
      </w:pPr>
      <w:r>
        <w:rPr>
          <w:rFonts w:hint="eastAsia" w:ascii="仿宋" w:hAnsi="仿宋" w:eastAsia="仿宋" w:cs="仿宋"/>
          <w:color w:val="000000"/>
          <w:spacing w:val="7"/>
          <w:sz w:val="30"/>
          <w:szCs w:val="30"/>
        </w:rPr>
        <w:t>【教学方式与方法】</w:t>
      </w:r>
    </w:p>
    <w:p>
      <w:pPr>
        <w:keepNext w:val="0"/>
        <w:keepLines w:val="0"/>
        <w:pageBreakBefore w:val="0"/>
        <w:kinsoku/>
        <w:wordWrap/>
        <w:overflowPunct/>
        <w:topLinePunct w:val="0"/>
        <w:autoSpaceDN/>
        <w:bidi w:val="0"/>
        <w:adjustRightInd/>
        <w:snapToGrid/>
        <w:spacing w:line="360" w:lineRule="auto"/>
        <w:ind w:firstLine="628" w:firstLineChars="200"/>
        <w:textAlignment w:val="auto"/>
        <w:rPr>
          <w:rFonts w:hint="eastAsia" w:ascii="仿宋" w:hAnsi="仿宋" w:eastAsia="仿宋" w:cs="仿宋"/>
          <w:sz w:val="30"/>
          <w:szCs w:val="30"/>
          <w:lang w:eastAsia="zh-CN"/>
        </w:rPr>
      </w:pPr>
      <w:r>
        <w:rPr>
          <w:rFonts w:hint="eastAsia" w:ascii="仿宋" w:hAnsi="仿宋" w:eastAsia="仿宋" w:cs="仿宋"/>
          <w:color w:val="000000"/>
          <w:spacing w:val="7"/>
          <w:sz w:val="30"/>
          <w:szCs w:val="30"/>
          <w:lang w:eastAsia="zh-CN" w:bidi="ar"/>
        </w:rPr>
        <w:t>（1）</w:t>
      </w:r>
      <w:r>
        <w:rPr>
          <w:rFonts w:hint="eastAsia" w:ascii="仿宋" w:hAnsi="仿宋" w:eastAsia="仿宋" w:cs="仿宋"/>
          <w:b/>
          <w:bCs/>
          <w:color w:val="000000"/>
          <w:spacing w:val="7"/>
          <w:sz w:val="30"/>
          <w:szCs w:val="30"/>
          <w:lang w:eastAsia="zh-CN" w:bidi="ar"/>
        </w:rPr>
        <w:t>通过案例分析法、情景教学法</w:t>
      </w:r>
      <w:r>
        <w:rPr>
          <w:rFonts w:hint="eastAsia" w:ascii="仿宋" w:hAnsi="仿宋" w:eastAsia="仿宋" w:cs="仿宋"/>
          <w:color w:val="000000"/>
          <w:spacing w:val="7"/>
          <w:sz w:val="30"/>
          <w:szCs w:val="30"/>
          <w:lang w:eastAsia="zh-CN" w:bidi="ar"/>
        </w:rPr>
        <w:t>，提升学生鉴赏诗歌的能力，领略古诗词的凝练美、意境美、含蓄美。在理解诗词的基础上，深刻感受杜甫的爱国主义情怀，忧国忧民之心。</w:t>
      </w:r>
    </w:p>
    <w:p>
      <w:pPr>
        <w:keepNext w:val="0"/>
        <w:keepLines w:val="0"/>
        <w:pageBreakBefore w:val="0"/>
        <w:kinsoku/>
        <w:wordWrap/>
        <w:overflowPunct/>
        <w:topLinePunct w:val="0"/>
        <w:autoSpaceDN/>
        <w:bidi w:val="0"/>
        <w:adjustRightInd/>
        <w:snapToGrid/>
        <w:spacing w:line="360" w:lineRule="auto"/>
        <w:ind w:firstLine="628" w:firstLineChars="200"/>
        <w:textAlignment w:val="auto"/>
        <w:rPr>
          <w:rFonts w:hint="eastAsia" w:ascii="仿宋" w:hAnsi="仿宋" w:eastAsia="仿宋" w:cs="仿宋"/>
          <w:sz w:val="30"/>
          <w:szCs w:val="30"/>
          <w:lang w:eastAsia="zh-CN"/>
        </w:rPr>
      </w:pPr>
      <w:r>
        <w:rPr>
          <w:rFonts w:hint="eastAsia" w:ascii="仿宋" w:hAnsi="仿宋" w:eastAsia="仿宋" w:cs="仿宋"/>
          <w:color w:val="000000"/>
          <w:spacing w:val="7"/>
          <w:sz w:val="30"/>
          <w:szCs w:val="30"/>
          <w:lang w:eastAsia="zh-CN" w:bidi="ar"/>
        </w:rPr>
        <w:t>（2）</w:t>
      </w:r>
      <w:r>
        <w:rPr>
          <w:rFonts w:hint="eastAsia" w:ascii="仿宋" w:hAnsi="仿宋" w:eastAsia="仿宋" w:cs="仿宋"/>
          <w:b/>
          <w:bCs/>
          <w:color w:val="000000"/>
          <w:spacing w:val="7"/>
          <w:sz w:val="30"/>
          <w:szCs w:val="30"/>
          <w:lang w:eastAsia="zh-CN" w:bidi="ar"/>
        </w:rPr>
        <w:t>通过小组研讨法</w:t>
      </w:r>
      <w:r>
        <w:rPr>
          <w:rFonts w:hint="eastAsia" w:ascii="仿宋" w:hAnsi="仿宋" w:eastAsia="仿宋" w:cs="仿宋"/>
          <w:b/>
          <w:bCs/>
          <w:color w:val="000000"/>
          <w:spacing w:val="7"/>
          <w:sz w:val="30"/>
          <w:szCs w:val="30"/>
          <w:lang w:eastAsia="zh-CN" w:bidi="ar"/>
        </w:rPr>
        <w:t>等方式</w:t>
      </w:r>
      <w:r>
        <w:rPr>
          <w:rFonts w:hint="eastAsia" w:ascii="仿宋" w:hAnsi="仿宋" w:eastAsia="仿宋" w:cs="仿宋"/>
          <w:color w:val="000000"/>
          <w:spacing w:val="7"/>
          <w:sz w:val="30"/>
          <w:szCs w:val="30"/>
          <w:lang w:eastAsia="zh-CN" w:bidi="ar"/>
        </w:rPr>
        <w:t>，结合创作背景，品味词句意境，感受诗人通过反衬、拟人等创作手法，抒发的个人情感。</w:t>
      </w:r>
    </w:p>
    <w:p>
      <w:pPr>
        <w:keepNext w:val="0"/>
        <w:keepLines w:val="0"/>
        <w:pageBreakBefore w:val="0"/>
        <w:kinsoku/>
        <w:wordWrap/>
        <w:overflowPunct/>
        <w:topLinePunct w:val="0"/>
        <w:autoSpaceDN/>
        <w:bidi w:val="0"/>
        <w:adjustRightInd/>
        <w:snapToGrid/>
        <w:spacing w:line="360" w:lineRule="auto"/>
        <w:ind w:firstLine="628" w:firstLineChars="200"/>
        <w:textAlignment w:val="auto"/>
        <w:rPr>
          <w:rFonts w:hint="eastAsia" w:ascii="仿宋" w:hAnsi="仿宋" w:eastAsia="仿宋" w:cs="仿宋"/>
          <w:sz w:val="30"/>
          <w:szCs w:val="30"/>
          <w:lang w:eastAsia="zh-CN"/>
        </w:rPr>
      </w:pPr>
      <w:r>
        <w:rPr>
          <w:rFonts w:hint="eastAsia" w:ascii="仿宋" w:hAnsi="仿宋" w:eastAsia="仿宋" w:cs="仿宋"/>
          <w:color w:val="000000"/>
          <w:spacing w:val="7"/>
          <w:sz w:val="30"/>
          <w:szCs w:val="30"/>
          <w:lang w:eastAsia="zh-CN" w:bidi="ar"/>
        </w:rPr>
        <w:t>（3）</w:t>
      </w:r>
      <w:r>
        <w:rPr>
          <w:rFonts w:hint="eastAsia" w:ascii="仿宋" w:hAnsi="仿宋" w:eastAsia="仿宋" w:cs="仿宋"/>
          <w:b/>
          <w:bCs/>
          <w:color w:val="000000"/>
          <w:spacing w:val="7"/>
          <w:sz w:val="30"/>
          <w:szCs w:val="30"/>
          <w:lang w:eastAsia="zh-CN" w:bidi="ar"/>
        </w:rPr>
        <w:t>通过讲授法教师总结</w:t>
      </w:r>
      <w:r>
        <w:rPr>
          <w:rFonts w:hint="eastAsia" w:ascii="仿宋" w:hAnsi="仿宋" w:eastAsia="仿宋" w:cs="仿宋"/>
          <w:color w:val="000000"/>
          <w:spacing w:val="7"/>
          <w:sz w:val="30"/>
          <w:szCs w:val="30"/>
          <w:lang w:eastAsia="zh-CN" w:bidi="ar"/>
        </w:rPr>
        <w:t>，引导学生领会杜甫诗句中一悲一喜的心情所反映出的时代担当。培养学生的历史使命感，增强民族意识和民族自信心</w:t>
      </w:r>
      <w:r>
        <w:rPr>
          <w:rFonts w:hint="eastAsia" w:ascii="仿宋" w:hAnsi="仿宋" w:eastAsia="仿宋" w:cs="仿宋"/>
          <w:color w:val="3E3E3E"/>
          <w:sz w:val="30"/>
          <w:szCs w:val="30"/>
          <w:lang w:eastAsia="zh-CN" w:bidi="ar"/>
        </w:rPr>
        <w:t>，</w:t>
      </w:r>
      <w:r>
        <w:rPr>
          <w:rFonts w:hint="eastAsia" w:ascii="仿宋" w:hAnsi="仿宋" w:eastAsia="仿宋" w:cs="仿宋"/>
          <w:color w:val="000000"/>
          <w:spacing w:val="7"/>
          <w:sz w:val="30"/>
          <w:szCs w:val="30"/>
          <w:lang w:eastAsia="zh-CN" w:bidi="ar"/>
        </w:rPr>
        <w:t>点拨学生树立将个人与社会、与国家紧密联系在一起的意识。</w:t>
      </w:r>
    </w:p>
    <w:p>
      <w:pPr>
        <w:pStyle w:val="4"/>
        <w:keepNext w:val="0"/>
        <w:keepLines w:val="0"/>
        <w:pageBreakBefore w:val="0"/>
        <w:kinsoku/>
        <w:wordWrap/>
        <w:overflowPunct/>
        <w:topLinePunct w:val="0"/>
        <w:autoSpaceDN/>
        <w:bidi w:val="0"/>
        <w:adjustRightInd/>
        <w:snapToGrid/>
        <w:spacing w:beforeAutospacing="0" w:afterAutospacing="0" w:line="360" w:lineRule="auto"/>
        <w:jc w:val="both"/>
        <w:textAlignment w:val="auto"/>
        <w:rPr>
          <w:rFonts w:hint="eastAsia" w:ascii="仿宋" w:hAnsi="仿宋" w:eastAsia="仿宋" w:cs="仿宋"/>
          <w:sz w:val="30"/>
          <w:szCs w:val="30"/>
        </w:rPr>
      </w:pPr>
      <w:r>
        <w:rPr>
          <w:rFonts w:hint="eastAsia" w:ascii="仿宋" w:hAnsi="仿宋" w:eastAsia="仿宋" w:cs="仿宋"/>
          <w:color w:val="000000"/>
          <w:spacing w:val="7"/>
          <w:sz w:val="30"/>
          <w:szCs w:val="30"/>
        </w:rPr>
        <w:t>【课程思政教学实例】</w:t>
      </w:r>
    </w:p>
    <w:p>
      <w:pPr>
        <w:pStyle w:val="4"/>
        <w:keepNext w:val="0"/>
        <w:keepLines w:val="0"/>
        <w:pageBreakBefore w:val="0"/>
        <w:kinsoku/>
        <w:wordWrap/>
        <w:overflowPunct/>
        <w:topLinePunct w:val="0"/>
        <w:autoSpaceDN/>
        <w:bidi w:val="0"/>
        <w:adjustRightInd/>
        <w:snapToGrid/>
        <w:spacing w:beforeAutospacing="0" w:afterAutospacing="0" w:line="360" w:lineRule="auto"/>
        <w:ind w:firstLine="314"/>
        <w:textAlignment w:val="auto"/>
        <w:rPr>
          <w:rFonts w:hint="eastAsia" w:ascii="仿宋" w:hAnsi="仿宋" w:eastAsia="仿宋" w:cs="仿宋"/>
          <w:sz w:val="30"/>
          <w:szCs w:val="30"/>
        </w:rPr>
      </w:pPr>
      <w:r>
        <w:rPr>
          <w:rFonts w:hint="eastAsia" w:ascii="仿宋" w:hAnsi="仿宋" w:eastAsia="仿宋" w:cs="仿宋"/>
          <w:color w:val="000000"/>
          <w:spacing w:val="7"/>
          <w:sz w:val="30"/>
          <w:szCs w:val="30"/>
        </w:rPr>
        <w:t>案例资料：https://weibo.com/tv/show/1034:4678754044412014视频《天地之间是吾乡》</w:t>
      </w:r>
    </w:p>
    <w:p>
      <w:pPr>
        <w:pStyle w:val="4"/>
        <w:keepNext w:val="0"/>
        <w:keepLines w:val="0"/>
        <w:pageBreakBefore w:val="0"/>
        <w:kinsoku/>
        <w:wordWrap/>
        <w:overflowPunct/>
        <w:topLinePunct w:val="0"/>
        <w:autoSpaceDN/>
        <w:bidi w:val="0"/>
        <w:adjustRightInd/>
        <w:snapToGrid/>
        <w:spacing w:beforeAutospacing="0" w:afterAutospacing="0" w:line="360" w:lineRule="auto"/>
        <w:ind w:firstLine="314"/>
        <w:jc w:val="both"/>
        <w:textAlignment w:val="auto"/>
        <w:rPr>
          <w:rFonts w:hint="eastAsia" w:ascii="仿宋" w:hAnsi="仿宋" w:eastAsia="仿宋" w:cs="仿宋"/>
          <w:sz w:val="30"/>
          <w:szCs w:val="30"/>
        </w:rPr>
      </w:pPr>
      <w:r>
        <w:rPr>
          <w:rFonts w:hint="eastAsia" w:ascii="仿宋" w:hAnsi="仿宋" w:eastAsia="仿宋" w:cs="仿宋"/>
          <w:color w:val="000000"/>
          <w:spacing w:val="7"/>
          <w:sz w:val="30"/>
          <w:szCs w:val="30"/>
        </w:rPr>
        <w:t>（1）案例简介</w:t>
      </w:r>
    </w:p>
    <w:p>
      <w:pPr>
        <w:pStyle w:val="4"/>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firstLine="628" w:firstLineChars="200"/>
        <w:jc w:val="left"/>
        <w:textAlignment w:val="auto"/>
        <w:rPr>
          <w:rFonts w:hint="eastAsia" w:ascii="仿宋" w:hAnsi="仿宋" w:eastAsia="仿宋" w:cs="仿宋"/>
          <w:sz w:val="30"/>
          <w:szCs w:val="30"/>
        </w:rPr>
      </w:pPr>
      <w:r>
        <w:rPr>
          <w:rFonts w:hint="eastAsia" w:ascii="仿宋" w:hAnsi="仿宋" w:eastAsia="仿宋" w:cs="仿宋"/>
          <w:color w:val="000000"/>
          <w:spacing w:val="7"/>
          <w:sz w:val="30"/>
          <w:szCs w:val="30"/>
          <w:lang w:eastAsia="zh-CN"/>
        </w:rPr>
        <w:t>本案例通过对杜甫</w:t>
      </w:r>
      <w:r>
        <w:rPr>
          <w:rFonts w:hint="eastAsia" w:ascii="仿宋" w:hAnsi="仿宋" w:eastAsia="仿宋" w:cs="仿宋"/>
          <w:color w:val="000000"/>
          <w:spacing w:val="7"/>
          <w:sz w:val="30"/>
          <w:szCs w:val="30"/>
        </w:rPr>
        <w:t>《春望》</w:t>
      </w:r>
      <w:r>
        <w:rPr>
          <w:rFonts w:hint="eastAsia" w:ascii="仿宋" w:hAnsi="仿宋" w:eastAsia="仿宋" w:cs="仿宋"/>
          <w:color w:val="000000"/>
          <w:spacing w:val="7"/>
          <w:sz w:val="30"/>
          <w:szCs w:val="30"/>
          <w:lang w:eastAsia="zh-CN"/>
        </w:rPr>
        <w:t>的讲解</w:t>
      </w:r>
      <w:r>
        <w:rPr>
          <w:rFonts w:hint="eastAsia" w:ascii="仿宋" w:hAnsi="仿宋" w:eastAsia="仿宋" w:cs="仿宋"/>
          <w:color w:val="000000"/>
          <w:spacing w:val="7"/>
          <w:sz w:val="30"/>
          <w:szCs w:val="30"/>
        </w:rPr>
        <w:t>，深入体会古诗词的韵律，领略诗人深沉的忧国思家情怀。</w:t>
      </w:r>
      <w:r>
        <w:rPr>
          <w:rFonts w:hint="eastAsia" w:ascii="仿宋" w:hAnsi="仿宋" w:eastAsia="仿宋" w:cs="仿宋"/>
          <w:color w:val="000000"/>
          <w:spacing w:val="7"/>
          <w:sz w:val="30"/>
          <w:szCs w:val="30"/>
        </w:rPr>
        <w:t>《春望》创作于</w:t>
      </w:r>
      <w:r>
        <w:rPr>
          <w:rFonts w:hint="eastAsia" w:ascii="仿宋" w:hAnsi="仿宋" w:eastAsia="仿宋" w:cs="仿宋"/>
          <w:color w:val="3E3E3E"/>
          <w:sz w:val="30"/>
          <w:szCs w:val="30"/>
        </w:rPr>
        <w:t>安史之乱以后，</w:t>
      </w:r>
      <w:r>
        <w:rPr>
          <w:rFonts w:hint="eastAsia" w:ascii="仿宋" w:hAnsi="仿宋" w:eastAsia="仿宋" w:cs="仿宋"/>
          <w:color w:val="000000"/>
          <w:spacing w:val="7"/>
          <w:sz w:val="30"/>
          <w:szCs w:val="30"/>
        </w:rPr>
        <w:t>安史叛军攻进长安，纵火焚城，繁华壮丽的京都变成废墟，长安城沦陷。杜甫被叛军所俘，押至长安，至此已逾半载。诗人忧时伤乱，触景生情。全诗由“望”着笔，情景相融，层层递进。从忧国到思念家人，情感越来越强，逐渐深入。以深沉凝练、言简意多闻名，遣词造句精准，含蕴丰富，读完全诗，诗人满腹焦虑，搔首而叹息的形象恍如眼前。文字与心灵的碰撞，人格与现实的交锋，成就了字字血泪的《春望》。遵循历史的脚印，去透视命比纸薄的底层人民的生存境遇。忧国忧民，思家念亲的情怀因而不朽</w:t>
      </w:r>
      <w:r>
        <w:rPr>
          <w:rFonts w:hint="eastAsia" w:ascii="仿宋" w:hAnsi="仿宋" w:eastAsia="仿宋" w:cs="仿宋"/>
          <w:color w:val="000000"/>
          <w:spacing w:val="7"/>
          <w:sz w:val="30"/>
          <w:szCs w:val="30"/>
        </w:rPr>
        <w:t>。新时代新方位，当代学生应通过诗文的背景、内容，认清时代使命，树立国家兴亡匹夫有责的民族担当。</w:t>
      </w:r>
    </w:p>
    <w:p>
      <w:pPr>
        <w:pStyle w:val="4"/>
        <w:keepNext w:val="0"/>
        <w:keepLines w:val="0"/>
        <w:pageBreakBefore w:val="0"/>
        <w:kinsoku/>
        <w:wordWrap/>
        <w:overflowPunct/>
        <w:topLinePunct w:val="0"/>
        <w:autoSpaceDN/>
        <w:bidi w:val="0"/>
        <w:adjustRightInd/>
        <w:snapToGrid/>
        <w:spacing w:beforeAutospacing="0" w:afterAutospacing="0" w:line="360" w:lineRule="auto"/>
        <w:ind w:firstLine="628" w:firstLineChars="200"/>
        <w:jc w:val="both"/>
        <w:textAlignment w:val="auto"/>
        <w:rPr>
          <w:rFonts w:hint="eastAsia" w:ascii="仿宋" w:hAnsi="仿宋" w:eastAsia="仿宋" w:cs="仿宋"/>
          <w:sz w:val="30"/>
          <w:szCs w:val="30"/>
        </w:rPr>
      </w:pPr>
      <w:r>
        <w:rPr>
          <w:rFonts w:hint="eastAsia" w:ascii="仿宋" w:hAnsi="仿宋" w:eastAsia="仿宋" w:cs="仿宋"/>
          <w:color w:val="000000"/>
          <w:spacing w:val="7"/>
          <w:sz w:val="30"/>
          <w:szCs w:val="30"/>
        </w:rPr>
        <w:t>（2）案例的思政元素</w:t>
      </w:r>
    </w:p>
    <w:p>
      <w:pPr>
        <w:pStyle w:val="4"/>
        <w:keepNext w:val="0"/>
        <w:keepLines w:val="0"/>
        <w:pageBreakBefore w:val="0"/>
        <w:kinsoku/>
        <w:wordWrap/>
        <w:overflowPunct/>
        <w:topLinePunct w:val="0"/>
        <w:autoSpaceDN/>
        <w:bidi w:val="0"/>
        <w:adjustRightInd/>
        <w:snapToGrid/>
        <w:spacing w:beforeAutospacing="0" w:afterAutospacing="0" w:line="360" w:lineRule="auto"/>
        <w:ind w:firstLine="675" w:firstLineChars="225"/>
        <w:jc w:val="both"/>
        <w:textAlignment w:val="auto"/>
        <w:rPr>
          <w:rFonts w:hint="eastAsia" w:ascii="仿宋" w:hAnsi="仿宋" w:eastAsia="仿宋" w:cs="仿宋"/>
          <w:sz w:val="30"/>
          <w:szCs w:val="30"/>
        </w:rPr>
      </w:pPr>
      <w:r>
        <w:rPr>
          <w:rFonts w:hint="eastAsia" w:ascii="仿宋" w:hAnsi="仿宋" w:eastAsia="仿宋" w:cs="仿宋"/>
          <w:color w:val="000000"/>
          <w:sz w:val="30"/>
          <w:szCs w:val="30"/>
        </w:rPr>
        <w:t>忧国忧民的家国情怀以及民族复兴的时代担当</w:t>
      </w:r>
    </w:p>
    <w:p>
      <w:pPr>
        <w:pStyle w:val="4"/>
        <w:keepNext w:val="0"/>
        <w:keepLines w:val="0"/>
        <w:pageBreakBefore w:val="0"/>
        <w:kinsoku/>
        <w:wordWrap/>
        <w:overflowPunct/>
        <w:topLinePunct w:val="0"/>
        <w:autoSpaceDN/>
        <w:bidi w:val="0"/>
        <w:adjustRightInd/>
        <w:snapToGrid/>
        <w:spacing w:beforeAutospacing="0" w:afterAutospacing="0" w:line="360" w:lineRule="auto"/>
        <w:ind w:firstLine="628" w:firstLineChars="200"/>
        <w:jc w:val="both"/>
        <w:textAlignment w:val="auto"/>
        <w:rPr>
          <w:rFonts w:hint="eastAsia" w:ascii="仿宋" w:hAnsi="仿宋" w:eastAsia="仿宋" w:cs="仿宋"/>
          <w:sz w:val="30"/>
          <w:szCs w:val="30"/>
        </w:rPr>
      </w:pPr>
      <w:r>
        <w:rPr>
          <w:rFonts w:hint="eastAsia" w:ascii="仿宋" w:hAnsi="仿宋" w:eastAsia="仿宋" w:cs="仿宋"/>
          <w:color w:val="000000"/>
          <w:spacing w:val="7"/>
          <w:sz w:val="30"/>
          <w:szCs w:val="30"/>
        </w:rPr>
        <w:t>（3）教学手段</w:t>
      </w:r>
    </w:p>
    <w:p>
      <w:pPr>
        <w:pStyle w:val="4"/>
        <w:keepNext w:val="0"/>
        <w:keepLines w:val="0"/>
        <w:pageBreakBefore w:val="0"/>
        <w:kinsoku/>
        <w:wordWrap/>
        <w:overflowPunct/>
        <w:topLinePunct w:val="0"/>
        <w:autoSpaceDN/>
        <w:bidi w:val="0"/>
        <w:adjustRightInd/>
        <w:snapToGrid/>
        <w:spacing w:beforeAutospacing="0" w:afterAutospacing="0" w:line="360" w:lineRule="auto"/>
        <w:ind w:firstLine="628" w:firstLineChars="200"/>
        <w:jc w:val="both"/>
        <w:textAlignment w:val="auto"/>
        <w:rPr>
          <w:rFonts w:hint="eastAsia" w:ascii="仿宋" w:hAnsi="仿宋" w:eastAsia="仿宋" w:cs="仿宋"/>
          <w:sz w:val="30"/>
          <w:szCs w:val="30"/>
        </w:rPr>
      </w:pPr>
      <w:r>
        <w:rPr>
          <w:rFonts w:hint="eastAsia" w:ascii="仿宋" w:hAnsi="仿宋" w:eastAsia="仿宋" w:cs="仿宋"/>
          <w:color w:val="000000"/>
          <w:spacing w:val="7"/>
          <w:sz w:val="30"/>
          <w:szCs w:val="30"/>
        </w:rPr>
        <w:t>多媒体教学</w:t>
      </w:r>
    </w:p>
    <w:p>
      <w:pPr>
        <w:keepNext w:val="0"/>
        <w:keepLines w:val="0"/>
        <w:pageBreakBefore w:val="0"/>
        <w:kinsoku/>
        <w:wordWrap/>
        <w:overflowPunct/>
        <w:topLinePunct w:val="0"/>
        <w:autoSpaceDN/>
        <w:bidi w:val="0"/>
        <w:adjustRightInd/>
        <w:snapToGrid/>
        <w:spacing w:line="360" w:lineRule="auto"/>
        <w:jc w:val="both"/>
        <w:textAlignment w:val="auto"/>
        <w:rPr>
          <w:rFonts w:hint="eastAsia" w:ascii="仿宋" w:hAnsi="仿宋" w:eastAsia="仿宋" w:cs="仿宋"/>
          <w:color w:val="000000"/>
          <w:spacing w:val="7"/>
          <w:sz w:val="30"/>
          <w:szCs w:val="30"/>
          <w:lang w:eastAsia="zh-CN"/>
        </w:rPr>
      </w:pPr>
    </w:p>
    <w:p>
      <w:pPr>
        <w:keepNext w:val="0"/>
        <w:keepLines w:val="0"/>
        <w:pageBreakBefore w:val="0"/>
        <w:kinsoku/>
        <w:wordWrap/>
        <w:overflowPunct/>
        <w:topLinePunct w:val="0"/>
        <w:autoSpaceDN/>
        <w:bidi w:val="0"/>
        <w:adjustRightInd/>
        <w:snapToGrid/>
        <w:spacing w:line="360" w:lineRule="auto"/>
        <w:jc w:val="both"/>
        <w:textAlignment w:val="auto"/>
        <w:rPr>
          <w:rFonts w:hint="eastAsia" w:ascii="仿宋" w:hAnsi="仿宋" w:eastAsia="仿宋" w:cs="仿宋"/>
          <w:color w:val="000000"/>
          <w:spacing w:val="7"/>
          <w:sz w:val="30"/>
          <w:szCs w:val="30"/>
          <w:lang w:eastAsia="zh-CN"/>
        </w:rPr>
      </w:pPr>
    </w:p>
    <w:p>
      <w:pPr>
        <w:keepNext w:val="0"/>
        <w:keepLines w:val="0"/>
        <w:pageBreakBefore w:val="0"/>
        <w:kinsoku/>
        <w:wordWrap/>
        <w:overflowPunct/>
        <w:topLinePunct w:val="0"/>
        <w:autoSpaceDN/>
        <w:bidi w:val="0"/>
        <w:adjustRightInd/>
        <w:snapToGrid/>
        <w:spacing w:line="360" w:lineRule="auto"/>
        <w:ind w:left="0" w:leftChars="0" w:firstLine="630"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b/>
          <w:bCs/>
          <w:color w:val="000000"/>
          <w:spacing w:val="7"/>
          <w:sz w:val="30"/>
          <w:szCs w:val="30"/>
          <w:lang w:eastAsia="zh-CN"/>
        </w:rPr>
        <w:t xml:space="preserve">项目六 </w:t>
      </w:r>
      <w:r>
        <w:rPr>
          <w:rFonts w:hint="eastAsia" w:ascii="仿宋" w:hAnsi="仿宋" w:eastAsia="仿宋" w:cs="仿宋"/>
          <w:color w:val="000000"/>
          <w:spacing w:val="7"/>
          <w:sz w:val="30"/>
          <w:szCs w:val="30"/>
          <w:lang w:eastAsia="zh-CN"/>
        </w:rPr>
        <w:t>品诗词之美,观山河之盛</w:t>
      </w:r>
    </w:p>
    <w:p>
      <w:pPr>
        <w:keepNext w:val="0"/>
        <w:keepLines w:val="0"/>
        <w:pageBreakBefore w:val="0"/>
        <w:kinsoku/>
        <w:wordWrap/>
        <w:overflowPunct/>
        <w:topLinePunct w:val="0"/>
        <w:autoSpaceDN/>
        <w:bidi w:val="0"/>
        <w:adjustRightInd/>
        <w:snapToGrid/>
        <w:spacing w:line="360" w:lineRule="auto"/>
        <w:ind w:left="0" w:leftChars="0" w:firstLine="0" w:firstLineChars="0"/>
        <w:jc w:val="both"/>
        <w:textAlignment w:val="auto"/>
        <w:rPr>
          <w:rFonts w:hint="eastAsia" w:ascii="仿宋" w:hAnsi="仿宋" w:eastAsia="仿宋" w:cs="仿宋"/>
          <w:color w:val="000000"/>
          <w:sz w:val="30"/>
          <w:szCs w:val="30"/>
          <w:lang w:eastAsia="zh-CN"/>
        </w:rPr>
      </w:pPr>
      <w:r>
        <w:rPr>
          <w:rFonts w:hint="eastAsia" w:ascii="仿宋" w:hAnsi="仿宋" w:eastAsia="仿宋" w:cs="仿宋"/>
          <w:color w:val="000000"/>
          <w:spacing w:val="7"/>
          <w:sz w:val="30"/>
          <w:szCs w:val="30"/>
          <w:lang w:eastAsia="zh-CN"/>
        </w:rPr>
        <w:t xml:space="preserve">            </w:t>
      </w:r>
      <w:r>
        <w:rPr>
          <w:rFonts w:hint="eastAsia" w:ascii="仿宋" w:hAnsi="仿宋" w:eastAsia="仿宋" w:cs="仿宋"/>
          <w:color w:val="000000"/>
          <w:spacing w:val="7"/>
          <w:sz w:val="30"/>
          <w:szCs w:val="30"/>
          <w:lang w:eastAsia="zh-CN"/>
        </w:rPr>
        <w:t>——</w:t>
      </w:r>
      <w:r>
        <w:rPr>
          <w:rFonts w:hint="eastAsia" w:ascii="仿宋" w:hAnsi="仿宋" w:eastAsia="仿宋" w:cs="仿宋"/>
          <w:color w:val="000000"/>
          <w:sz w:val="30"/>
          <w:szCs w:val="30"/>
          <w:lang w:eastAsia="zh-CN"/>
        </w:rPr>
        <w:t>柳永《望海潮》</w:t>
      </w:r>
    </w:p>
    <w:p>
      <w:pPr>
        <w:keepNext w:val="0"/>
        <w:keepLines w:val="0"/>
        <w:pageBreakBefore w:val="0"/>
        <w:numPr>
          <w:ilvl w:val="0"/>
          <w:numId w:val="9"/>
        </w:numPr>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课程思政具体目标</w:t>
      </w:r>
    </w:p>
    <w:p>
      <w:pPr>
        <w:keepNext w:val="0"/>
        <w:keepLines w:val="0"/>
        <w:pageBreakBefore w:val="0"/>
        <w:kinsoku/>
        <w:wordWrap/>
        <w:overflowPunct/>
        <w:topLinePunct w:val="0"/>
        <w:autoSpaceDN/>
        <w:bidi w:val="0"/>
        <w:adjustRightInd/>
        <w:snapToGrid/>
        <w:spacing w:line="360" w:lineRule="auto"/>
        <w:ind w:firstLine="628" w:firstLineChars="200"/>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本案例通过对柳永《望海潮》的讲解，提升学生的文学素养，培养学生鉴赏诗歌的能力。在学习过程中，通过感悟诗词自身的意境美，产生文化认同感，提升文化自信，也增强了民族自豪感。通过诗词中的环境美和杭州民丰物阜的描写，感受我国幅员辽阔、山川秀美、物产丰富，增强民族自豪感，培养学生爱国情感。</w:t>
      </w:r>
    </w:p>
    <w:p>
      <w:pPr>
        <w:keepNext w:val="0"/>
        <w:keepLines w:val="0"/>
        <w:pageBreakBefore w:val="0"/>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（二）课程思政教学实践</w:t>
      </w:r>
    </w:p>
    <w:p>
      <w:pPr>
        <w:keepNext w:val="0"/>
        <w:keepLines w:val="0"/>
        <w:pageBreakBefore w:val="0"/>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【教学方式与方法</w:t>
      </w:r>
      <w:r>
        <w:rPr>
          <w:rFonts w:hint="eastAsia" w:ascii="仿宋" w:hAnsi="仿宋" w:eastAsia="仿宋" w:cs="仿宋"/>
          <w:color w:val="000000"/>
          <w:spacing w:val="7"/>
          <w:sz w:val="30"/>
          <w:szCs w:val="30"/>
          <w:lang w:eastAsia="zh-CN"/>
        </w:rPr>
        <w:t>】</w:t>
      </w:r>
    </w:p>
    <w:p>
      <w:pPr>
        <w:keepNext w:val="0"/>
        <w:keepLines w:val="0"/>
        <w:pageBreakBefore w:val="0"/>
        <w:kinsoku/>
        <w:wordWrap/>
        <w:overflowPunct/>
        <w:topLinePunct w:val="0"/>
        <w:autoSpaceDN/>
        <w:bidi w:val="0"/>
        <w:adjustRightInd/>
        <w:snapToGrid/>
        <w:spacing w:line="360" w:lineRule="auto"/>
        <w:ind w:firstLine="628" w:firstLineChars="200"/>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1.通过讲授法、讨论法、情感陶冶法增强作品的感染力，使学生在作品中感受作者的精神世界和爱国主义思想，体会封建社会的民生多艰和当今时代的幸福和平，理解家与国、个人与时代、个人发展与国家富强之间的关系。 </w:t>
      </w:r>
    </w:p>
    <w:p>
      <w:pPr>
        <w:keepNext w:val="0"/>
        <w:keepLines w:val="0"/>
        <w:pageBreakBefore w:val="0"/>
        <w:kinsoku/>
        <w:wordWrap/>
        <w:overflowPunct/>
        <w:topLinePunct w:val="0"/>
        <w:autoSpaceDN/>
        <w:bidi w:val="0"/>
        <w:adjustRightInd/>
        <w:snapToGrid/>
        <w:spacing w:line="360" w:lineRule="auto"/>
        <w:ind w:firstLine="628" w:firstLineChars="200"/>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2.课堂讨论：给出问题并组织学生分组讨论，使学生初步认知中国诗词的意境美、音韵美、语言美，培养其文化自信。</w:t>
      </w:r>
    </w:p>
    <w:p>
      <w:pPr>
        <w:keepNext w:val="0"/>
        <w:keepLines w:val="0"/>
        <w:pageBreakBefore w:val="0"/>
        <w:kinsoku/>
        <w:wordWrap/>
        <w:overflowPunct/>
        <w:topLinePunct w:val="0"/>
        <w:autoSpaceDN/>
        <w:bidi w:val="0"/>
        <w:adjustRightInd/>
        <w:snapToGrid/>
        <w:spacing w:line="360" w:lineRule="auto"/>
        <w:ind w:firstLine="628" w:firstLineChars="200"/>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通过模拟教学法、项目教学法、示范教学法培养学生理论与实践相结合的能力，使学生在实践中掌握如何鉴赏诗词作品，从而初步确立起职业自信和敬业精神，懂得为人师者责任之重大，面对未来的职业道路，能常怀敬畏之心。</w:t>
      </w:r>
    </w:p>
    <w:p>
      <w:pPr>
        <w:keepNext w:val="0"/>
        <w:keepLines w:val="0"/>
        <w:pageBreakBefore w:val="0"/>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【课程思政教学实例</w:t>
      </w:r>
      <w:r>
        <w:rPr>
          <w:rFonts w:hint="eastAsia" w:ascii="仿宋" w:hAnsi="仿宋" w:eastAsia="仿宋" w:cs="仿宋"/>
          <w:color w:val="000000"/>
          <w:spacing w:val="7"/>
          <w:sz w:val="30"/>
          <w:szCs w:val="30"/>
          <w:lang w:eastAsia="zh-CN"/>
        </w:rPr>
        <w:t>】</w:t>
      </w:r>
    </w:p>
    <w:p>
      <w:pPr>
        <w:keepNext w:val="0"/>
        <w:keepLines w:val="0"/>
        <w:pageBreakBefore w:val="0"/>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案例资料：歌曲《成都》 视频《壮丽山河》</w:t>
      </w:r>
    </w:p>
    <w:p>
      <w:pPr>
        <w:keepNext w:val="0"/>
        <w:keepLines w:val="0"/>
        <w:pageBreakBefore w:val="0"/>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pStyle w:val="4"/>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firstLine="0"/>
        <w:jc w:val="both"/>
        <w:textAlignment w:val="auto"/>
        <w:rPr>
          <w:rFonts w:hint="eastAsia" w:ascii="仿宋" w:hAnsi="仿宋" w:eastAsia="仿宋" w:cs="仿宋"/>
          <w:sz w:val="30"/>
          <w:szCs w:val="30"/>
        </w:rPr>
      </w:pPr>
      <w:r>
        <w:rPr>
          <w:rFonts w:hint="eastAsia" w:ascii="仿宋" w:hAnsi="仿宋" w:eastAsia="仿宋" w:cs="仿宋"/>
          <w:color w:val="000000"/>
          <w:spacing w:val="7"/>
          <w:sz w:val="30"/>
          <w:szCs w:val="30"/>
        </w:rPr>
        <w:t xml:space="preserve">   《望海潮》是柳永词中广泛传诵的名篇。</w:t>
      </w:r>
    </w:p>
    <w:p>
      <w:pPr>
        <w:pStyle w:val="4"/>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firstLine="0"/>
        <w:jc w:val="both"/>
        <w:textAlignment w:val="auto"/>
        <w:rPr>
          <w:rFonts w:hint="eastAsia" w:ascii="仿宋" w:hAnsi="仿宋" w:eastAsia="仿宋" w:cs="仿宋"/>
          <w:sz w:val="30"/>
          <w:szCs w:val="30"/>
        </w:rPr>
      </w:pPr>
      <w:r>
        <w:rPr>
          <w:rFonts w:hint="eastAsia" w:ascii="仿宋" w:hAnsi="仿宋" w:eastAsia="仿宋" w:cs="仿宋"/>
          <w:color w:val="000000"/>
          <w:spacing w:val="7"/>
          <w:sz w:val="30"/>
          <w:szCs w:val="30"/>
        </w:rPr>
        <w:t>   </w:t>
      </w:r>
      <w:r>
        <w:rPr>
          <w:rFonts w:hint="eastAsia" w:ascii="仿宋" w:hAnsi="仿宋" w:eastAsia="仿宋" w:cs="仿宋"/>
          <w:color w:val="000000"/>
          <w:spacing w:val="7"/>
          <w:sz w:val="30"/>
          <w:szCs w:val="30"/>
          <w:lang w:val="en-US" w:eastAsia="zh-CN"/>
        </w:rPr>
        <w:t xml:space="preserve">  </w:t>
      </w:r>
      <w:r>
        <w:rPr>
          <w:rFonts w:hint="eastAsia" w:ascii="仿宋" w:hAnsi="仿宋" w:eastAsia="仿宋" w:cs="仿宋"/>
          <w:color w:val="000000"/>
          <w:spacing w:val="7"/>
          <w:sz w:val="30"/>
          <w:szCs w:val="30"/>
        </w:rPr>
        <w:t>钱塘（今浙江杭州市），从唐代开始便是历史上著名的大城市，到了宋代又有进一步的发展，柳永在杭州生活过一段时期，对杭州的山水名胜、风土人情有着亲身的体验和深厚的感情，所以在这首词里，他能以生动的笔墨，把杭州描绘得富丽非凡。西湖的美景，钱塘潮的壮观，杭州市区的繁华富庶，当地上层人物的享乐，下层人民的劳动生活，都一一注于词人的笔下，涂写出一幅幅优美壮丽、生动活泼的画面。这画面的价值，不仅在于它描画出杭州的锦山秀水，而且更重要的是它写出了当时当地的风土人情。</w:t>
      </w:r>
    </w:p>
    <w:p>
      <w:pPr>
        <w:pStyle w:val="4"/>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firstLine="628"/>
        <w:jc w:val="left"/>
        <w:textAlignment w:val="auto"/>
        <w:rPr>
          <w:rFonts w:hint="eastAsia" w:ascii="仿宋" w:hAnsi="仿宋" w:eastAsia="仿宋" w:cs="仿宋"/>
          <w:sz w:val="30"/>
          <w:szCs w:val="30"/>
        </w:rPr>
      </w:pPr>
      <w:r>
        <w:rPr>
          <w:rFonts w:hint="eastAsia" w:ascii="仿宋" w:hAnsi="仿宋" w:eastAsia="仿宋" w:cs="仿宋"/>
          <w:color w:val="000000"/>
          <w:spacing w:val="7"/>
          <w:sz w:val="30"/>
          <w:szCs w:val="30"/>
        </w:rPr>
        <w:t>“上有天堂，下有苏杭”，在《望海潮》中词人柳永辞采飞扬，从烟柳画桥到云树堤沙，从三吴都会到千骑拥高牙，都市繁华、风景如画、人民更是安居乐业，可以说把杭州写到了极致。杭州的美，美在风景、美在生活、美在和谐。创设情景，使用流行歌曲《成都》导入，面对一幅幅或优美迷人，或雄奇壮丽的图片和视频，爱国之情油然而生，培养学生爱国情感。</w:t>
      </w:r>
    </w:p>
    <w:p>
      <w:pPr>
        <w:keepNext w:val="0"/>
        <w:keepLines w:val="0"/>
        <w:pageBreakBefore w:val="0"/>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（2）案例的思政元素</w:t>
      </w:r>
    </w:p>
    <w:p>
      <w:pPr>
        <w:keepNext w:val="0"/>
        <w:keepLines w:val="0"/>
        <w:pageBreakBefore w:val="0"/>
        <w:kinsoku/>
        <w:wordWrap/>
        <w:overflowPunct/>
        <w:topLinePunct w:val="0"/>
        <w:autoSpaceDN/>
        <w:bidi w:val="0"/>
        <w:adjustRightInd/>
        <w:snapToGrid/>
        <w:spacing w:line="360" w:lineRule="auto"/>
        <w:ind w:firstLine="628" w:firstLineChars="200"/>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文化自信：中国传统诗词之美；</w:t>
      </w:r>
    </w:p>
    <w:p>
      <w:pPr>
        <w:keepNext w:val="0"/>
        <w:keepLines w:val="0"/>
        <w:pageBreakBefore w:val="0"/>
        <w:kinsoku/>
        <w:wordWrap/>
        <w:overflowPunct/>
        <w:topLinePunct w:val="0"/>
        <w:autoSpaceDN/>
        <w:bidi w:val="0"/>
        <w:adjustRightInd/>
        <w:snapToGrid/>
        <w:spacing w:line="360" w:lineRule="auto"/>
        <w:ind w:firstLine="628" w:firstLineChars="200"/>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爱国情感：感受祖国壮丽山河之美。</w:t>
      </w:r>
    </w:p>
    <w:p>
      <w:pPr>
        <w:keepNext w:val="0"/>
        <w:keepLines w:val="0"/>
        <w:pageBreakBefore w:val="0"/>
        <w:kinsoku/>
        <w:wordWrap/>
        <w:overflowPunct/>
        <w:topLinePunct w:val="0"/>
        <w:autoSpaceDN/>
        <w:bidi w:val="0"/>
        <w:adjustRightInd/>
        <w:snapToGrid/>
        <w:spacing w:line="360" w:lineRule="auto"/>
        <w:ind w:left="480" w:left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（3）教学手段</w:t>
      </w:r>
    </w:p>
    <w:p>
      <w:pPr>
        <w:keepNext w:val="0"/>
        <w:keepLines w:val="0"/>
        <w:pageBreakBefore w:val="0"/>
        <w:kinsoku/>
        <w:wordWrap/>
        <w:overflowPunct/>
        <w:topLinePunct w:val="0"/>
        <w:autoSpaceDN/>
        <w:bidi w:val="0"/>
        <w:adjustRightInd/>
        <w:snapToGrid/>
        <w:spacing w:line="360" w:lineRule="auto"/>
        <w:ind w:firstLine="628" w:firstLineChars="200"/>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多媒体教学</w:t>
      </w:r>
    </w:p>
    <w:p>
      <w:pPr>
        <w:keepNext w:val="0"/>
        <w:keepLines w:val="0"/>
        <w:pageBreakBefore w:val="0"/>
        <w:kinsoku/>
        <w:wordWrap/>
        <w:overflowPunct/>
        <w:topLinePunct w:val="0"/>
        <w:autoSpaceDN/>
        <w:bidi w:val="0"/>
        <w:adjustRightInd/>
        <w:snapToGrid/>
        <w:spacing w:line="360" w:lineRule="auto"/>
        <w:textAlignment w:val="auto"/>
        <w:rPr>
          <w:rFonts w:hint="eastAsia" w:ascii="仿宋" w:hAnsi="仿宋" w:eastAsia="仿宋" w:cs="仿宋"/>
          <w:color w:val="000000"/>
          <w:spacing w:val="7"/>
          <w:sz w:val="30"/>
          <w:szCs w:val="30"/>
          <w:lang w:eastAsia="zh-CN"/>
        </w:rPr>
      </w:pPr>
    </w:p>
    <w:p>
      <w:pPr>
        <w:keepNext w:val="0"/>
        <w:keepLines w:val="0"/>
        <w:pageBreakBefore w:val="0"/>
        <w:kinsoku/>
        <w:wordWrap/>
        <w:overflowPunct/>
        <w:topLinePunct w:val="0"/>
        <w:autoSpaceDN/>
        <w:bidi w:val="0"/>
        <w:adjustRightInd/>
        <w:snapToGrid/>
        <w:spacing w:line="360" w:lineRule="auto"/>
        <w:ind w:firstLine="628" w:firstLineChars="200"/>
        <w:textAlignment w:val="auto"/>
        <w:rPr>
          <w:rFonts w:hint="eastAsia" w:ascii="仿宋" w:hAnsi="仿宋" w:eastAsia="仿宋" w:cs="仿宋"/>
          <w:color w:val="000000"/>
          <w:spacing w:val="7"/>
          <w:sz w:val="30"/>
          <w:szCs w:val="30"/>
          <w:lang w:eastAsia="zh-CN"/>
        </w:rPr>
      </w:pPr>
    </w:p>
    <w:p>
      <w:pPr>
        <w:pStyle w:val="4"/>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firstLine="0"/>
        <w:jc w:val="right"/>
        <w:textAlignment w:val="auto"/>
        <w:rPr>
          <w:rFonts w:hint="eastAsia" w:ascii="仿宋" w:hAnsi="仿宋" w:eastAsia="仿宋" w:cs="仿宋"/>
          <w:sz w:val="30"/>
          <w:szCs w:val="30"/>
        </w:rPr>
      </w:pPr>
      <w:r>
        <w:rPr>
          <w:rFonts w:hint="eastAsia" w:ascii="仿宋" w:hAnsi="仿宋" w:eastAsia="仿宋" w:cs="仿宋"/>
          <w:b/>
          <w:bCs/>
          <w:color w:val="000000"/>
          <w:spacing w:val="7"/>
          <w:sz w:val="30"/>
          <w:szCs w:val="30"/>
          <w:lang w:val="en-US" w:eastAsia="zh-CN"/>
        </w:rPr>
        <w:t xml:space="preserve"> </w:t>
      </w:r>
      <w:r>
        <w:rPr>
          <w:rFonts w:hint="eastAsia" w:ascii="仿宋" w:hAnsi="仿宋" w:eastAsia="仿宋" w:cs="仿宋"/>
          <w:b/>
          <w:bCs/>
          <w:color w:val="000000"/>
          <w:spacing w:val="7"/>
          <w:sz w:val="30"/>
          <w:szCs w:val="30"/>
        </w:rPr>
        <w:t>项目七 </w:t>
      </w:r>
      <w:r>
        <w:rPr>
          <w:rFonts w:hint="eastAsia" w:ascii="仿宋" w:hAnsi="仿宋" w:eastAsia="仿宋" w:cs="仿宋"/>
          <w:color w:val="000000"/>
          <w:spacing w:val="7"/>
          <w:sz w:val="30"/>
          <w:szCs w:val="30"/>
        </w:rPr>
        <w:t> </w:t>
      </w:r>
      <w:r>
        <w:rPr>
          <w:rFonts w:hint="eastAsia" w:ascii="仿宋" w:hAnsi="仿宋" w:eastAsia="仿宋" w:cs="仿宋"/>
          <w:sz w:val="30"/>
          <w:szCs w:val="30"/>
        </w:rPr>
        <w:t xml:space="preserve">树立超迈豁达的人生态度，确立家国天下的济世情怀                         </w:t>
      </w:r>
      <w:r>
        <w:rPr>
          <w:rFonts w:hint="eastAsia" w:ascii="仿宋" w:hAnsi="仿宋" w:eastAsia="仿宋" w:cs="仿宋"/>
          <w:sz w:val="30"/>
          <w:szCs w:val="30"/>
          <w:lang w:eastAsia="zh-CN"/>
        </w:rPr>
        <w:t>——</w:t>
      </w:r>
      <w:r>
        <w:rPr>
          <w:rFonts w:hint="eastAsia" w:ascii="仿宋" w:hAnsi="仿宋" w:eastAsia="仿宋" w:cs="仿宋"/>
          <w:sz w:val="30"/>
          <w:szCs w:val="30"/>
        </w:rPr>
        <w:t>苏轼《念奴娇·赤壁怀古》</w:t>
      </w:r>
    </w:p>
    <w:p>
      <w:pPr>
        <w:keepNext w:val="0"/>
        <w:keepLines w:val="0"/>
        <w:pageBreakBefore w:val="0"/>
        <w:widowControl/>
        <w:suppressLineNumbers w:val="0"/>
        <w:kinsoku/>
        <w:wordWrap/>
        <w:overflowPunct/>
        <w:topLinePunct w:val="0"/>
        <w:autoSpaceDN/>
        <w:bidi w:val="0"/>
        <w:adjustRightInd/>
        <w:snapToGrid/>
        <w:spacing w:line="360" w:lineRule="auto"/>
        <w:ind w:left="0" w:leftChars="0" w:firstLine="0" w:firstLineChars="0"/>
        <w:jc w:val="left"/>
        <w:textAlignment w:val="auto"/>
        <w:rPr>
          <w:rFonts w:hint="eastAsia" w:ascii="仿宋" w:hAnsi="仿宋" w:eastAsia="仿宋" w:cs="仿宋"/>
          <w:sz w:val="30"/>
          <w:szCs w:val="30"/>
        </w:rPr>
      </w:pPr>
      <w:r>
        <w:rPr>
          <w:rFonts w:hint="eastAsia" w:ascii="仿宋" w:hAnsi="仿宋" w:eastAsia="仿宋" w:cs="仿宋"/>
          <w:color w:val="000000"/>
          <w:spacing w:val="7"/>
          <w:kern w:val="0"/>
          <w:sz w:val="30"/>
          <w:szCs w:val="30"/>
          <w:lang w:eastAsia="zh-CN" w:bidi="ar"/>
        </w:rPr>
        <w:t xml:space="preserve">   （一）</w:t>
      </w:r>
      <w:r>
        <w:rPr>
          <w:rFonts w:hint="eastAsia" w:ascii="仿宋" w:hAnsi="仿宋" w:eastAsia="仿宋" w:cs="仿宋"/>
          <w:color w:val="000000"/>
          <w:spacing w:val="7"/>
          <w:kern w:val="0"/>
          <w:sz w:val="30"/>
          <w:szCs w:val="30"/>
          <w:lang w:val="en-US" w:eastAsia="zh-CN" w:bidi="ar"/>
        </w:rPr>
        <w:t>课程思政具体目标</w:t>
      </w:r>
    </w:p>
    <w:p>
      <w:pPr>
        <w:pStyle w:val="4"/>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firstLine="628"/>
        <w:jc w:val="left"/>
        <w:textAlignment w:val="auto"/>
        <w:rPr>
          <w:rFonts w:hint="eastAsia" w:ascii="仿宋" w:hAnsi="仿宋" w:eastAsia="仿宋" w:cs="仿宋"/>
          <w:sz w:val="30"/>
          <w:szCs w:val="30"/>
        </w:rPr>
      </w:pPr>
      <w:r>
        <w:rPr>
          <w:rFonts w:hint="eastAsia" w:ascii="仿宋" w:hAnsi="仿宋" w:eastAsia="仿宋" w:cs="仿宋"/>
          <w:color w:val="000000"/>
          <w:spacing w:val="7"/>
          <w:sz w:val="30"/>
          <w:szCs w:val="30"/>
        </w:rPr>
        <w:t>通过本案例，由苏轼生平的详细讲解及其代表诗词的诵读，让学生体悟作者的心胸与抱负，使学生了解正是由于被贬职黄州，使苏轼的人生跌倒了低谷，几乎处于绝境！然而，苏轼并没有因此消沉颓废下去，而是突破了小人们的包围,静心观世真正审视人生的真谛,从而写出了流传千古的旷世杰作《前赤壁赋》《念奴娇</w:t>
      </w:r>
      <w:r>
        <w:rPr>
          <w:rFonts w:hint="eastAsia" w:ascii="仿宋" w:hAnsi="仿宋" w:eastAsia="仿宋" w:cs="仿宋"/>
          <w:sz w:val="30"/>
          <w:szCs w:val="30"/>
        </w:rPr>
        <w:t>·</w:t>
      </w:r>
      <w:r>
        <w:rPr>
          <w:rFonts w:hint="eastAsia" w:ascii="仿宋" w:hAnsi="仿宋" w:eastAsia="仿宋" w:cs="仿宋"/>
          <w:color w:val="000000"/>
          <w:spacing w:val="7"/>
          <w:sz w:val="30"/>
          <w:szCs w:val="30"/>
        </w:rPr>
        <w:t>赤壁怀古》。</w:t>
      </w:r>
      <w:r>
        <w:rPr>
          <w:rFonts w:hint="eastAsia" w:ascii="仿宋" w:hAnsi="仿宋" w:eastAsia="仿宋" w:cs="仿宋"/>
          <w:sz w:val="30"/>
          <w:szCs w:val="30"/>
        </w:rPr>
        <w:t>使学生在作品中感受作者的精神世界和豪迈豁达的心胸态度，体会在作者面对困苦磨难时，迅速从惆怅失意中排解出来，积极面对人生的旷达洒脱情怀，百折不挠的人生进取精神，以及对祖国大好河山的热爱，心系黎民百姓的家国情怀。</w:t>
      </w:r>
    </w:p>
    <w:p>
      <w:pPr>
        <w:pStyle w:val="4"/>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firstLine="628"/>
        <w:jc w:val="both"/>
        <w:textAlignment w:val="auto"/>
        <w:rPr>
          <w:rFonts w:hint="eastAsia" w:ascii="仿宋" w:hAnsi="仿宋" w:eastAsia="仿宋" w:cs="仿宋"/>
          <w:sz w:val="30"/>
          <w:szCs w:val="30"/>
        </w:rPr>
      </w:pPr>
      <w:r>
        <w:rPr>
          <w:rFonts w:hint="eastAsia" w:ascii="仿宋" w:hAnsi="仿宋" w:eastAsia="仿宋" w:cs="仿宋"/>
          <w:color w:val="000000"/>
          <w:spacing w:val="7"/>
          <w:sz w:val="30"/>
          <w:szCs w:val="30"/>
        </w:rPr>
        <w:t>（二）课程思政教学实践</w:t>
      </w:r>
    </w:p>
    <w:p>
      <w:pPr>
        <w:pStyle w:val="4"/>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firstLine="628"/>
        <w:jc w:val="both"/>
        <w:textAlignment w:val="auto"/>
        <w:rPr>
          <w:rFonts w:hint="eastAsia" w:ascii="仿宋" w:hAnsi="仿宋" w:eastAsia="仿宋" w:cs="仿宋"/>
          <w:sz w:val="30"/>
          <w:szCs w:val="30"/>
        </w:rPr>
      </w:pPr>
      <w:r>
        <w:rPr>
          <w:rFonts w:hint="eastAsia" w:ascii="仿宋" w:hAnsi="仿宋" w:eastAsia="仿宋" w:cs="仿宋"/>
          <w:color w:val="000000"/>
          <w:spacing w:val="7"/>
          <w:sz w:val="30"/>
          <w:szCs w:val="30"/>
        </w:rPr>
        <w:t>【教学方式与方法】</w:t>
      </w:r>
    </w:p>
    <w:p>
      <w:pPr>
        <w:pStyle w:val="4"/>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firstLine="602"/>
        <w:jc w:val="left"/>
        <w:textAlignment w:val="auto"/>
        <w:rPr>
          <w:rFonts w:hint="eastAsia" w:ascii="仿宋" w:hAnsi="仿宋" w:eastAsia="仿宋" w:cs="仿宋"/>
          <w:sz w:val="30"/>
          <w:szCs w:val="30"/>
        </w:rPr>
      </w:pPr>
      <w:r>
        <w:rPr>
          <w:rFonts w:hint="eastAsia" w:ascii="仿宋" w:hAnsi="仿宋" w:eastAsia="仿宋" w:cs="仿宋"/>
          <w:b/>
          <w:bCs/>
          <w:sz w:val="30"/>
          <w:szCs w:val="30"/>
        </w:rPr>
        <w:t>1.通过诵读法、讲授法、比较法：</w:t>
      </w:r>
      <w:r>
        <w:rPr>
          <w:rFonts w:hint="eastAsia" w:ascii="仿宋" w:hAnsi="仿宋" w:eastAsia="仿宋" w:cs="仿宋"/>
          <w:sz w:val="30"/>
          <w:szCs w:val="30"/>
        </w:rPr>
        <w:t>增强作品的感染力，使学生在作品中感受作者的精神世界和豪迈豁达的心胸态度，了解婉约词和豪放词的不同风格，从而产生情感共鸣，并增深学生对于两宋时期不同词作和代表作家作品及思想风格的认识，体会在作者面对困苦磨难时，迅速从惆怅失意中排解出来，积极面对人生的旷达洒脱情怀，百折不挠的人生进取精神。</w:t>
      </w:r>
    </w:p>
    <w:p>
      <w:pPr>
        <w:pStyle w:val="4"/>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firstLine="602"/>
        <w:jc w:val="left"/>
        <w:textAlignment w:val="auto"/>
        <w:rPr>
          <w:rFonts w:hint="eastAsia" w:ascii="仿宋" w:hAnsi="仿宋" w:eastAsia="仿宋" w:cs="仿宋"/>
          <w:sz w:val="30"/>
          <w:szCs w:val="30"/>
        </w:rPr>
      </w:pPr>
      <w:r>
        <w:rPr>
          <w:rFonts w:hint="eastAsia" w:ascii="仿宋" w:hAnsi="仿宋" w:eastAsia="仿宋" w:cs="仿宋"/>
          <w:b/>
          <w:bCs/>
          <w:sz w:val="30"/>
          <w:szCs w:val="30"/>
        </w:rPr>
        <w:t>2.课堂讨论法：</w:t>
      </w:r>
      <w:r>
        <w:rPr>
          <w:rFonts w:hint="eastAsia" w:ascii="仿宋" w:hAnsi="仿宋" w:eastAsia="仿宋" w:cs="仿宋"/>
          <w:sz w:val="30"/>
          <w:szCs w:val="30"/>
        </w:rPr>
        <w:t>给出问题并组织学生分组讨论，使学生体会此词雄浑壮阔的气势之美，由雄奇壮丽的雪浪图，赤壁鏖战的烽火图，梦回三国古战场，从刀光剑影和鼓角铮鸣体会作者建功立业的抱负、积极进取的入世情怀。</w:t>
      </w:r>
    </w:p>
    <w:p>
      <w:pPr>
        <w:pStyle w:val="4"/>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firstLine="602"/>
        <w:jc w:val="left"/>
        <w:textAlignment w:val="auto"/>
        <w:rPr>
          <w:rFonts w:hint="eastAsia" w:ascii="仿宋" w:hAnsi="仿宋" w:eastAsia="仿宋" w:cs="仿宋"/>
          <w:sz w:val="30"/>
          <w:szCs w:val="30"/>
        </w:rPr>
      </w:pPr>
      <w:r>
        <w:rPr>
          <w:rFonts w:hint="eastAsia" w:ascii="仿宋" w:hAnsi="仿宋" w:eastAsia="仿宋" w:cs="仿宋"/>
          <w:b/>
          <w:bCs/>
          <w:sz w:val="30"/>
          <w:szCs w:val="30"/>
        </w:rPr>
        <w:t>2.启发法：</w:t>
      </w:r>
      <w:r>
        <w:rPr>
          <w:rFonts w:hint="eastAsia" w:ascii="仿宋" w:hAnsi="仿宋" w:eastAsia="仿宋" w:cs="仿宋"/>
          <w:sz w:val="30"/>
          <w:szCs w:val="30"/>
        </w:rPr>
        <w:t>启发学生结合实践 ,在知识梳理中自主思考本单元主题的思政融入点和育人目标,使课程思政育人理念深入学生内心,引导学生树立文化自信,增强责任感,培养爱国情感，热爱中国优秀的传统文化，在博大精深的传统文化中汲取营养。</w:t>
      </w:r>
    </w:p>
    <w:p>
      <w:pPr>
        <w:pStyle w:val="4"/>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firstLine="602"/>
        <w:jc w:val="left"/>
        <w:textAlignment w:val="auto"/>
        <w:rPr>
          <w:rFonts w:hint="eastAsia" w:ascii="仿宋" w:hAnsi="仿宋" w:eastAsia="仿宋" w:cs="仿宋"/>
          <w:sz w:val="30"/>
          <w:szCs w:val="30"/>
        </w:rPr>
      </w:pPr>
      <w:r>
        <w:rPr>
          <w:rFonts w:hint="eastAsia" w:ascii="仿宋" w:hAnsi="仿宋" w:eastAsia="仿宋" w:cs="仿宋"/>
          <w:b/>
          <w:bCs/>
          <w:sz w:val="30"/>
          <w:szCs w:val="30"/>
        </w:rPr>
        <w:t>4.项目任务法：</w:t>
      </w:r>
      <w:r>
        <w:rPr>
          <w:rFonts w:hint="eastAsia" w:ascii="仿宋" w:hAnsi="仿宋" w:eastAsia="仿宋" w:cs="仿宋"/>
          <w:sz w:val="30"/>
          <w:szCs w:val="30"/>
        </w:rPr>
        <w:t>围绕家国情怀主题 ,给学生自主选择和自主设计的权力,启发学生结合苏轼的生平和经典诗词,以微视频、微话剧、经典诵读等多样化方式完成课程思政育人目标,增强学生文化自信,锻炼学生创新思维能力和小组沟通协作能力。</w:t>
      </w:r>
    </w:p>
    <w:p>
      <w:pPr>
        <w:pStyle w:val="4"/>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firstLine="628"/>
        <w:jc w:val="both"/>
        <w:textAlignment w:val="auto"/>
        <w:rPr>
          <w:rFonts w:hint="eastAsia" w:ascii="仿宋" w:hAnsi="仿宋" w:eastAsia="仿宋" w:cs="仿宋"/>
          <w:sz w:val="30"/>
          <w:szCs w:val="30"/>
        </w:rPr>
      </w:pPr>
      <w:r>
        <w:rPr>
          <w:rFonts w:hint="eastAsia" w:ascii="仿宋" w:hAnsi="仿宋" w:eastAsia="仿宋" w:cs="仿宋"/>
          <w:color w:val="000000"/>
          <w:spacing w:val="7"/>
          <w:sz w:val="30"/>
          <w:szCs w:val="30"/>
        </w:rPr>
        <w:t>【课程思政教学实例】</w:t>
      </w:r>
    </w:p>
    <w:p>
      <w:pPr>
        <w:pStyle w:val="4"/>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600" w:firstLine="0"/>
        <w:jc w:val="left"/>
        <w:textAlignment w:val="auto"/>
        <w:rPr>
          <w:rFonts w:hint="eastAsia" w:ascii="仿宋" w:hAnsi="仿宋" w:eastAsia="仿宋" w:cs="仿宋"/>
          <w:sz w:val="30"/>
          <w:szCs w:val="30"/>
        </w:rPr>
      </w:pPr>
      <w:r>
        <w:rPr>
          <w:rFonts w:hint="eastAsia" w:ascii="仿宋" w:hAnsi="仿宋" w:eastAsia="仿宋" w:cs="仿宋"/>
          <w:color w:val="000000"/>
          <w:spacing w:val="7"/>
          <w:sz w:val="30"/>
          <w:szCs w:val="30"/>
        </w:rPr>
        <w:t>案例资料：苏轼《念奴娇</w:t>
      </w:r>
      <w:r>
        <w:rPr>
          <w:rFonts w:hint="eastAsia" w:ascii="仿宋" w:hAnsi="仿宋" w:eastAsia="仿宋" w:cs="仿宋"/>
          <w:sz w:val="30"/>
          <w:szCs w:val="30"/>
        </w:rPr>
        <w:t>·</w:t>
      </w:r>
      <w:r>
        <w:rPr>
          <w:rFonts w:hint="eastAsia" w:ascii="仿宋" w:hAnsi="仿宋" w:eastAsia="仿宋" w:cs="仿宋"/>
          <w:color w:val="000000"/>
          <w:spacing w:val="7"/>
          <w:sz w:val="30"/>
          <w:szCs w:val="30"/>
        </w:rPr>
        <w:t>赤壁怀古》《前赤壁赋》</w:t>
      </w:r>
    </w:p>
    <w:p>
      <w:pPr>
        <w:pStyle w:val="4"/>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firstLine="0"/>
        <w:jc w:val="left"/>
        <w:textAlignment w:val="auto"/>
        <w:rPr>
          <w:rFonts w:hint="eastAsia" w:ascii="仿宋" w:hAnsi="仿宋" w:eastAsia="仿宋" w:cs="仿宋"/>
          <w:sz w:val="30"/>
          <w:szCs w:val="30"/>
        </w:rPr>
      </w:pPr>
      <w:r>
        <w:rPr>
          <w:rFonts w:hint="eastAsia" w:ascii="仿宋" w:hAnsi="仿宋" w:eastAsia="仿宋" w:cs="仿宋"/>
          <w:color w:val="000000"/>
          <w:spacing w:val="7"/>
          <w:sz w:val="30"/>
          <w:szCs w:val="30"/>
        </w:rPr>
        <w:t>《定风波</w:t>
      </w:r>
      <w:r>
        <w:rPr>
          <w:rFonts w:hint="eastAsia" w:ascii="仿宋" w:hAnsi="仿宋" w:eastAsia="仿宋" w:cs="仿宋"/>
          <w:sz w:val="30"/>
          <w:szCs w:val="30"/>
        </w:rPr>
        <w:t>·莫听穿林打叶声</w:t>
      </w:r>
      <w:r>
        <w:rPr>
          <w:rFonts w:hint="eastAsia" w:ascii="仿宋" w:hAnsi="仿宋" w:eastAsia="仿宋" w:cs="仿宋"/>
          <w:color w:val="000000"/>
          <w:spacing w:val="7"/>
          <w:sz w:val="30"/>
          <w:szCs w:val="30"/>
        </w:rPr>
        <w:t>》，央视纪录片《苏东坡》，余秋雨《苏东坡的突围》</w:t>
      </w:r>
    </w:p>
    <w:p>
      <w:pPr>
        <w:pStyle w:val="4"/>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600" w:firstLine="0"/>
        <w:jc w:val="both"/>
        <w:textAlignment w:val="auto"/>
        <w:rPr>
          <w:rFonts w:hint="eastAsia" w:ascii="仿宋" w:hAnsi="仿宋" w:eastAsia="仿宋" w:cs="仿宋"/>
          <w:sz w:val="30"/>
          <w:szCs w:val="30"/>
        </w:rPr>
      </w:pPr>
      <w:r>
        <w:rPr>
          <w:rFonts w:hint="eastAsia" w:ascii="仿宋" w:hAnsi="仿宋" w:eastAsia="仿宋" w:cs="仿宋"/>
          <w:color w:val="000000"/>
          <w:spacing w:val="7"/>
          <w:sz w:val="30"/>
          <w:szCs w:val="30"/>
        </w:rPr>
        <w:t>（1）案例简介</w:t>
      </w:r>
    </w:p>
    <w:p>
      <w:pPr>
        <w:pStyle w:val="4"/>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firstLine="600"/>
        <w:jc w:val="left"/>
        <w:textAlignment w:val="auto"/>
        <w:rPr>
          <w:rFonts w:hint="eastAsia" w:ascii="仿宋" w:hAnsi="仿宋" w:eastAsia="仿宋" w:cs="仿宋"/>
          <w:sz w:val="30"/>
          <w:szCs w:val="30"/>
        </w:rPr>
      </w:pPr>
      <w:r>
        <w:rPr>
          <w:rFonts w:hint="eastAsia" w:ascii="仿宋" w:hAnsi="仿宋" w:eastAsia="仿宋" w:cs="仿宋"/>
          <w:sz w:val="30"/>
          <w:szCs w:val="30"/>
        </w:rPr>
        <w:t>《念奴娇·赤壁怀古》苏轼词作名篇, 也是文学史上豪放词的扛鼎之作,地位非常重要。苏轼在人生劫难中登临赤壁矶,奔腾而去的长江水引发了他无限情思,他追忆古人之功成名就,慨叹自己之老来无成,笔墨间尽显苍凉悲壮之气。</w:t>
      </w:r>
    </w:p>
    <w:p>
      <w:pPr>
        <w:pStyle w:val="4"/>
        <w:keepNext w:val="0"/>
        <w:keepLines w:val="0"/>
        <w:pageBreakBefore w:val="0"/>
        <w:widowControl/>
        <w:suppressLineNumbers w:val="0"/>
        <w:kinsoku/>
        <w:wordWrap/>
        <w:overflowPunct/>
        <w:topLinePunct w:val="0"/>
        <w:autoSpaceDN/>
        <w:bidi w:val="0"/>
        <w:adjustRightInd/>
        <w:snapToGrid/>
        <w:spacing w:before="0" w:beforeAutospacing="0" w:after="0" w:afterAutospacing="0" w:line="360" w:lineRule="auto"/>
        <w:ind w:left="0" w:firstLine="600"/>
        <w:jc w:val="left"/>
        <w:textAlignment w:val="auto"/>
        <w:rPr>
          <w:rFonts w:hint="eastAsia" w:ascii="仿宋" w:hAnsi="仿宋" w:eastAsia="仿宋" w:cs="仿宋"/>
          <w:sz w:val="30"/>
          <w:szCs w:val="30"/>
        </w:rPr>
      </w:pPr>
      <w:r>
        <w:rPr>
          <w:rFonts w:hint="eastAsia" w:ascii="仿宋" w:hAnsi="仿宋" w:eastAsia="仿宋" w:cs="仿宋"/>
          <w:sz w:val="30"/>
          <w:szCs w:val="30"/>
        </w:rPr>
        <w:t>公元1079年,苏轼因“乌台诗案”被捕入狱,出狱后贬官为黄州团练副使。这是个闲职，他在旧城营地辟畦耕种,游历访古。政治上失意,滋长了他逃避现实和怀才不遇的情绪,但在祖国雄伟的江山和历史风云人物的激发下,那种追求功业的豪迈心情,仍然是掩盖不住的。作者借景抒情,写下了一系列脍炙人口的名篇,此词为其代表作。苏轼才华出众,又有志为了国家而建功立业,但却遭人陷害，被贬黄州；他为人心胸豁达,所以没有消沉下去,在畅游长江时写下了这篇千古名作。上阕写景,描绘了长江赤壁壮美的景象;下阕怀古,追忆了功业非凡的英俊豪杰,抒发了羡慕古代英雄、感慨自己未能建立功业的思想感情。</w:t>
      </w:r>
    </w:p>
    <w:p>
      <w:pPr>
        <w:keepNext w:val="0"/>
        <w:keepLines w:val="0"/>
        <w:pageBreakBefore w:val="0"/>
        <w:widowControl/>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i w:val="0"/>
          <w:iCs w:val="0"/>
          <w:color w:val="000000"/>
          <w:kern w:val="0"/>
          <w:sz w:val="30"/>
          <w:szCs w:val="30"/>
          <w:u w:val="none"/>
          <w:lang w:val="en-US" w:eastAsia="zh-CN" w:bidi="ar"/>
        </w:rPr>
      </w:pPr>
      <w:r>
        <w:rPr>
          <w:rFonts w:hint="eastAsia" w:ascii="仿宋" w:hAnsi="仿宋" w:eastAsia="仿宋" w:cs="仿宋"/>
          <w:i w:val="0"/>
          <w:iCs w:val="0"/>
          <w:color w:val="000000"/>
          <w:kern w:val="0"/>
          <w:sz w:val="30"/>
          <w:szCs w:val="30"/>
          <w:u w:val="none"/>
          <w:lang w:val="en-US" w:eastAsia="zh-CN" w:bidi="ar"/>
        </w:rPr>
        <w:t>《念奴娇·赤壁怀古》融写景、怀古、抒情为一体,从描绘古战场的雄奇景色入手,赞一代儒将周瑜的丰功伟绩,抒发作者个人贬谪失意、功业无成的感慨；结尾处“人生如梦”的感慨,是作者迅速从惆怅失意中排解出来,表达苏轼特有的旷达洒脱情怀。</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N/>
        <w:bidi w:val="0"/>
        <w:adjustRightInd/>
        <w:snapToGrid/>
        <w:spacing w:before="0" w:beforeAutospacing="0" w:after="0" w:afterAutospacing="0" w:line="360" w:lineRule="auto"/>
        <w:ind w:right="0"/>
        <w:textAlignment w:val="auto"/>
        <w:rPr>
          <w:rFonts w:hint="eastAsia" w:ascii="仿宋" w:hAnsi="仿宋" w:eastAsia="仿宋" w:cs="仿宋"/>
          <w:color w:val="000000"/>
          <w:spacing w:val="7"/>
          <w:sz w:val="30"/>
          <w:szCs w:val="30"/>
          <w:lang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N/>
        <w:bidi w:val="0"/>
        <w:adjustRightInd/>
        <w:snapToGrid/>
        <w:spacing w:before="0" w:beforeAutospacing="0" w:after="0" w:afterAutospacing="0" w:line="360" w:lineRule="auto"/>
        <w:ind w:left="0" w:leftChars="0" w:right="0" w:firstLine="0" w:firstLineChars="0"/>
        <w:textAlignment w:val="auto"/>
        <w:rPr>
          <w:rFonts w:hint="eastAsia" w:ascii="仿宋" w:hAnsi="仿宋" w:eastAsia="仿宋" w:cs="仿宋"/>
          <w:color w:val="000000"/>
          <w:sz w:val="30"/>
          <w:szCs w:val="30"/>
          <w:lang w:eastAsia="zh-CN"/>
        </w:rPr>
      </w:pPr>
      <w:r>
        <w:rPr>
          <w:rFonts w:hint="eastAsia" w:ascii="仿宋" w:hAnsi="仿宋" w:eastAsia="仿宋" w:cs="仿宋"/>
          <w:b/>
          <w:bCs/>
          <w:color w:val="000000"/>
          <w:spacing w:val="7"/>
          <w:sz w:val="30"/>
          <w:szCs w:val="30"/>
          <w:lang w:eastAsia="zh-CN"/>
        </w:rPr>
        <w:t xml:space="preserve">  项目八 </w:t>
      </w:r>
      <w:r>
        <w:rPr>
          <w:rFonts w:hint="eastAsia" w:ascii="仿宋" w:hAnsi="仿宋" w:eastAsia="仿宋" w:cs="仿宋"/>
          <w:color w:val="000000"/>
          <w:spacing w:val="7"/>
          <w:sz w:val="30"/>
          <w:szCs w:val="30"/>
          <w:lang w:val="en-US" w:eastAsia="zh-CN"/>
        </w:rPr>
        <w:t xml:space="preserve"> </w:t>
      </w:r>
      <w:r>
        <w:rPr>
          <w:rFonts w:hint="eastAsia" w:ascii="仿宋" w:hAnsi="仿宋" w:eastAsia="仿宋" w:cs="仿宋"/>
          <w:color w:val="000000"/>
          <w:spacing w:val="7"/>
          <w:sz w:val="30"/>
          <w:szCs w:val="30"/>
          <w:lang w:val="en-US" w:eastAsia="zh-CN" w:bidi="ar-SA"/>
        </w:rPr>
        <w:t>从历史中觉醒——鲁迅与《狂人日记》</w:t>
      </w:r>
    </w:p>
    <w:p>
      <w:pPr>
        <w:keepNext w:val="0"/>
        <w:keepLines w:val="0"/>
        <w:pageBreakBefore w:val="0"/>
        <w:numPr>
          <w:ilvl w:val="0"/>
          <w:numId w:val="10"/>
        </w:numPr>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课程思政具体目标</w:t>
      </w:r>
    </w:p>
    <w:p>
      <w:pPr>
        <w:keepNext w:val="0"/>
        <w:keepLines w:val="0"/>
        <w:pageBreakBefore w:val="0"/>
        <w:numPr>
          <w:ilvl w:val="0"/>
          <w:numId w:val="0"/>
        </w:numPr>
        <w:kinsoku/>
        <w:wordWrap/>
        <w:overflowPunct/>
        <w:topLinePunct w:val="0"/>
        <w:autoSpaceDN/>
        <w:bidi w:val="0"/>
        <w:adjustRightInd/>
        <w:snapToGrid/>
        <w:spacing w:line="360" w:lineRule="auto"/>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   </w:t>
      </w:r>
      <w:r>
        <w:rPr>
          <w:rFonts w:hint="eastAsia" w:ascii="仿宋" w:hAnsi="仿宋" w:eastAsia="仿宋" w:cs="仿宋"/>
          <w:color w:val="000000"/>
          <w:spacing w:val="7"/>
          <w:sz w:val="30"/>
          <w:szCs w:val="30"/>
          <w:lang w:eastAsia="zh-CN"/>
        </w:rPr>
        <w:t>本讲主要围绕鲁迅对狂人形象的塑造，分析鲁迅的启蒙思想，引导学生正确认识中国人、中国社会、中国历史、中国文化在转型时代面临的巨大挑战和严峻形势，理解鲁迅的忧国忧民情怀和改造国民的历史抱负，培养学生的家国情怀和使命意识。</w:t>
      </w:r>
    </w:p>
    <w:p>
      <w:pPr>
        <w:keepNext w:val="0"/>
        <w:keepLines w:val="0"/>
        <w:pageBreakBefore w:val="0"/>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（二）课程思政教学实践</w:t>
      </w:r>
    </w:p>
    <w:p>
      <w:pPr>
        <w:keepNext w:val="0"/>
        <w:keepLines w:val="0"/>
        <w:pageBreakBefore w:val="0"/>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【教学方式与方法</w:t>
      </w:r>
      <w:r>
        <w:rPr>
          <w:rFonts w:hint="eastAsia" w:ascii="仿宋" w:hAnsi="仿宋" w:eastAsia="仿宋" w:cs="仿宋"/>
          <w:color w:val="000000"/>
          <w:spacing w:val="7"/>
          <w:sz w:val="30"/>
          <w:szCs w:val="30"/>
          <w:lang w:eastAsia="zh-CN"/>
        </w:rPr>
        <w:t>】</w:t>
      </w:r>
    </w:p>
    <w:p>
      <w:pPr>
        <w:keepNext w:val="0"/>
        <w:keepLines w:val="0"/>
        <w:pageBreakBefore w:val="0"/>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1.讲授法。讲授鲁迅先生生平及创作道路，分析《狂人日记》研究现状，让学生产生兴趣。</w:t>
      </w:r>
    </w:p>
    <w:p>
      <w:pPr>
        <w:keepNext w:val="0"/>
        <w:keepLines w:val="0"/>
        <w:pageBreakBefore w:val="0"/>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2.讨论法。讨论的问题主要围绕“狂人”形象分析进行分析，思考狂人形象的意义，提高学生学习的主动性。</w:t>
      </w:r>
    </w:p>
    <w:p>
      <w:pPr>
        <w:keepNext w:val="0"/>
        <w:keepLines w:val="0"/>
        <w:pageBreakBefore w:val="0"/>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【课程思政教学实例</w:t>
      </w:r>
      <w:r>
        <w:rPr>
          <w:rFonts w:hint="eastAsia" w:ascii="仿宋" w:hAnsi="仿宋" w:eastAsia="仿宋" w:cs="仿宋"/>
          <w:color w:val="000000"/>
          <w:spacing w:val="7"/>
          <w:sz w:val="30"/>
          <w:szCs w:val="30"/>
          <w:lang w:eastAsia="zh-CN"/>
        </w:rPr>
        <w:t>】</w:t>
      </w:r>
    </w:p>
    <w:p>
      <w:pPr>
        <w:keepNext w:val="0"/>
        <w:keepLines w:val="0"/>
        <w:pageBreakBefore w:val="0"/>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案例资料：图片资料  频频：《觉醒年代》片段</w:t>
      </w:r>
    </w:p>
    <w:p>
      <w:pPr>
        <w:keepNext w:val="0"/>
        <w:keepLines w:val="0"/>
        <w:pageBreakBefore w:val="0"/>
        <w:numPr>
          <w:ilvl w:val="0"/>
          <w:numId w:val="11"/>
        </w:numPr>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案例简介</w:t>
      </w:r>
    </w:p>
    <w:p>
      <w:pPr>
        <w:keepNext w:val="0"/>
        <w:keepLines w:val="0"/>
        <w:pageBreakBefore w:val="0"/>
        <w:numPr>
          <w:ilvl w:val="0"/>
          <w:numId w:val="0"/>
        </w:numPr>
        <w:kinsoku/>
        <w:wordWrap/>
        <w:overflowPunct/>
        <w:topLinePunct w:val="0"/>
        <w:autoSpaceDN/>
        <w:bidi w:val="0"/>
        <w:adjustRightInd/>
        <w:snapToGrid/>
        <w:spacing w:line="360" w:lineRule="auto"/>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i w:val="0"/>
          <w:iCs w:val="0"/>
          <w:caps w:val="0"/>
          <w:color w:val="000000"/>
          <w:spacing w:val="0"/>
          <w:sz w:val="30"/>
          <w:szCs w:val="30"/>
        </w:rPr>
        <w:t xml:space="preserve">   </w:t>
      </w:r>
      <w:r>
        <w:rPr>
          <w:rFonts w:hint="eastAsia" w:ascii="仿宋" w:hAnsi="仿宋" w:eastAsia="仿宋" w:cs="仿宋"/>
          <w:color w:val="000000"/>
          <w:spacing w:val="7"/>
          <w:sz w:val="30"/>
          <w:szCs w:val="30"/>
          <w:lang w:eastAsia="zh-CN"/>
        </w:rPr>
        <w:t>《狂人日记》写于1918年4月，是鲁迅创作的第一个短篇白话文日记体小说，也是我国第一部真正具有现代意义的白话小说。本讲主要围绕鲁迅对狂人形象的塑造，分析《狂人日记》的思想和艺术特色，分析鲁迅的启蒙思想，引导学生理解鲁迅的忧国忧民情怀和改造国民的历史抱负，培养学生的家国情怀和使命意识。</w:t>
      </w:r>
    </w:p>
    <w:p>
      <w:pPr>
        <w:keepNext w:val="0"/>
        <w:keepLines w:val="0"/>
        <w:pageBreakBefore w:val="0"/>
        <w:kinsoku/>
        <w:wordWrap/>
        <w:overflowPunct/>
        <w:topLinePunct w:val="0"/>
        <w:autoSpaceDN/>
        <w:bidi w:val="0"/>
        <w:adjustRightInd/>
        <w:snapToGrid/>
        <w:spacing w:line="360" w:lineRule="auto"/>
        <w:ind w:firstLine="628" w:firstLine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（2）案例的思政元素</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N/>
        <w:bidi w:val="0"/>
        <w:adjustRightInd/>
        <w:snapToGrid/>
        <w:spacing w:before="0" w:beforeAutospacing="0" w:after="0" w:afterAutospacing="0" w:line="360" w:lineRule="auto"/>
        <w:ind w:left="0" w:right="0" w:firstLine="560"/>
        <w:textAlignment w:val="auto"/>
        <w:rPr>
          <w:rFonts w:hint="eastAsia" w:ascii="仿宋" w:hAnsi="仿宋" w:eastAsia="仿宋" w:cs="仿宋"/>
          <w:color w:val="000000"/>
          <w:spacing w:val="7"/>
          <w:sz w:val="30"/>
          <w:szCs w:val="30"/>
          <w:lang w:val="en-US" w:eastAsia="zh-CN" w:bidi="ar-SA"/>
        </w:rPr>
      </w:pPr>
      <w:r>
        <w:rPr>
          <w:rFonts w:hint="eastAsia" w:ascii="仿宋" w:hAnsi="仿宋" w:eastAsia="仿宋" w:cs="仿宋"/>
          <w:color w:val="000000"/>
          <w:spacing w:val="7"/>
          <w:sz w:val="30"/>
          <w:szCs w:val="30"/>
          <w:lang w:eastAsia="zh-CN"/>
        </w:rPr>
        <w:t xml:space="preserve"> </w:t>
      </w:r>
      <w:r>
        <w:rPr>
          <w:rFonts w:hint="eastAsia" w:ascii="仿宋" w:hAnsi="仿宋" w:eastAsia="仿宋" w:cs="仿宋"/>
          <w:color w:val="000000"/>
          <w:spacing w:val="7"/>
          <w:sz w:val="30"/>
          <w:szCs w:val="30"/>
          <w:lang w:eastAsia="zh-CN" w:bidi="ar-SA"/>
        </w:rPr>
        <w:t>①</w:t>
      </w:r>
      <w:r>
        <w:rPr>
          <w:rFonts w:hint="eastAsia" w:ascii="仿宋" w:hAnsi="仿宋" w:eastAsia="仿宋" w:cs="仿宋"/>
          <w:color w:val="000000"/>
          <w:spacing w:val="7"/>
          <w:sz w:val="30"/>
          <w:szCs w:val="30"/>
          <w:lang w:val="en-US" w:eastAsia="zh-CN" w:bidi="ar-SA"/>
        </w:rPr>
        <w:t>围绕“立德树人”的目标，将文学教育与价值观培养</w:t>
      </w:r>
      <w:r>
        <w:rPr>
          <w:rFonts w:hint="eastAsia" w:ascii="仿宋" w:hAnsi="仿宋" w:eastAsia="仿宋" w:cs="仿宋"/>
          <w:color w:val="000000"/>
          <w:spacing w:val="7"/>
          <w:sz w:val="30"/>
          <w:szCs w:val="30"/>
          <w:lang w:eastAsia="zh-CN" w:bidi="ar-SA"/>
        </w:rPr>
        <w:t>进行</w:t>
      </w:r>
      <w:r>
        <w:rPr>
          <w:rFonts w:hint="eastAsia" w:ascii="仿宋" w:hAnsi="仿宋" w:eastAsia="仿宋" w:cs="仿宋"/>
          <w:color w:val="000000"/>
          <w:spacing w:val="7"/>
          <w:sz w:val="30"/>
          <w:szCs w:val="30"/>
          <w:lang w:val="en-US" w:eastAsia="zh-CN" w:bidi="ar-SA"/>
        </w:rPr>
        <w:t>有机地结合</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N/>
        <w:bidi w:val="0"/>
        <w:adjustRightInd/>
        <w:snapToGrid/>
        <w:spacing w:before="0" w:beforeAutospacing="0" w:after="0" w:afterAutospacing="0" w:line="360" w:lineRule="auto"/>
        <w:ind w:left="0" w:right="0" w:firstLine="560"/>
        <w:textAlignment w:val="auto"/>
        <w:rPr>
          <w:rFonts w:hint="eastAsia" w:ascii="仿宋" w:hAnsi="仿宋" w:eastAsia="仿宋" w:cs="仿宋"/>
          <w:color w:val="000000"/>
          <w:spacing w:val="7"/>
          <w:sz w:val="30"/>
          <w:szCs w:val="30"/>
          <w:lang w:val="en-US" w:eastAsia="zh-CN" w:bidi="ar-SA"/>
        </w:rPr>
      </w:pPr>
      <w:r>
        <w:rPr>
          <w:rFonts w:hint="eastAsia" w:ascii="仿宋" w:hAnsi="仿宋" w:eastAsia="仿宋" w:cs="仿宋"/>
          <w:color w:val="000000"/>
          <w:spacing w:val="7"/>
          <w:sz w:val="30"/>
          <w:szCs w:val="30"/>
          <w:lang w:val="en-US" w:eastAsia="zh-CN" w:bidi="ar-SA"/>
        </w:rPr>
        <w:t>通过了解鲁迅年轻时代弃医从文的文学选择，解读《狂人日记》中对封建礼教和家族制的弊端的批判，引导学生正确思考当时麻木愚昧的国民性问题。发挥文学教育“以文化人”的独特优势，引导学生将个人发展与国家、民族的命运结合起来，投身于社会进步的历史洪流。</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N/>
        <w:bidi w:val="0"/>
        <w:adjustRightInd/>
        <w:snapToGrid/>
        <w:spacing w:before="0" w:beforeAutospacing="0" w:after="0" w:afterAutospacing="0" w:line="360" w:lineRule="auto"/>
        <w:ind w:left="0" w:right="0" w:firstLine="560"/>
        <w:textAlignment w:val="auto"/>
        <w:rPr>
          <w:rFonts w:hint="eastAsia" w:ascii="仿宋" w:hAnsi="仿宋" w:eastAsia="仿宋" w:cs="仿宋"/>
          <w:color w:val="000000"/>
          <w:spacing w:val="7"/>
          <w:sz w:val="30"/>
          <w:szCs w:val="30"/>
          <w:lang w:val="en-US" w:eastAsia="zh-CN" w:bidi="ar-SA"/>
        </w:rPr>
      </w:pPr>
      <w:r>
        <w:rPr>
          <w:rFonts w:hint="eastAsia" w:ascii="仿宋" w:hAnsi="仿宋" w:eastAsia="仿宋" w:cs="仿宋"/>
          <w:color w:val="000000"/>
          <w:spacing w:val="7"/>
          <w:sz w:val="30"/>
          <w:szCs w:val="30"/>
          <w:lang w:eastAsia="zh-CN" w:bidi="ar-SA"/>
        </w:rPr>
        <w:t>②</w:t>
      </w:r>
      <w:r>
        <w:rPr>
          <w:rFonts w:hint="eastAsia" w:ascii="仿宋" w:hAnsi="仿宋" w:eastAsia="仿宋" w:cs="仿宋"/>
          <w:color w:val="000000"/>
          <w:spacing w:val="7"/>
          <w:sz w:val="30"/>
          <w:szCs w:val="30"/>
          <w:lang w:val="en-US" w:eastAsia="zh-CN" w:bidi="ar-SA"/>
        </w:rPr>
        <w:t>提升文化认同，坚定文化自信</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N/>
        <w:bidi w:val="0"/>
        <w:adjustRightInd/>
        <w:snapToGrid/>
        <w:spacing w:before="0" w:beforeAutospacing="0" w:after="0" w:afterAutospacing="0" w:line="360" w:lineRule="auto"/>
        <w:ind w:left="0" w:right="0" w:firstLine="560"/>
        <w:textAlignment w:val="auto"/>
        <w:rPr>
          <w:rFonts w:hint="eastAsia" w:ascii="仿宋" w:hAnsi="仿宋" w:eastAsia="仿宋" w:cs="仿宋"/>
          <w:color w:val="000000"/>
          <w:spacing w:val="7"/>
          <w:sz w:val="30"/>
          <w:szCs w:val="30"/>
          <w:lang w:val="en-US" w:eastAsia="zh-CN" w:bidi="ar-SA"/>
        </w:rPr>
      </w:pPr>
      <w:r>
        <w:rPr>
          <w:rFonts w:hint="eastAsia" w:ascii="仿宋" w:hAnsi="仿宋" w:eastAsia="仿宋" w:cs="仿宋"/>
          <w:color w:val="000000"/>
          <w:spacing w:val="7"/>
          <w:sz w:val="30"/>
          <w:szCs w:val="30"/>
          <w:lang w:val="en-US" w:eastAsia="zh-CN" w:bidi="ar-SA"/>
        </w:rPr>
        <w:t>通过文本细读，体验经典文学的常读常新的文本魅力。体会鲁迅小说深刻的思想洞察力、犀利的文化批判力和强烈的艺术感染力，有助于学生体验母语写作的现代魅力，坚定文化自信。</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N/>
        <w:bidi w:val="0"/>
        <w:adjustRightInd/>
        <w:snapToGrid/>
        <w:spacing w:before="0" w:beforeAutospacing="0" w:after="0" w:afterAutospacing="0" w:line="360" w:lineRule="auto"/>
        <w:ind w:left="0" w:right="0" w:firstLine="560"/>
        <w:textAlignment w:val="auto"/>
        <w:rPr>
          <w:rFonts w:hint="eastAsia" w:ascii="仿宋" w:hAnsi="仿宋" w:eastAsia="仿宋" w:cs="仿宋"/>
          <w:color w:val="000000"/>
          <w:spacing w:val="7"/>
          <w:sz w:val="30"/>
          <w:szCs w:val="30"/>
          <w:lang w:val="en-US" w:eastAsia="zh-CN" w:bidi="ar-SA"/>
        </w:rPr>
      </w:pPr>
      <w:r>
        <w:rPr>
          <w:rFonts w:hint="eastAsia" w:ascii="仿宋" w:hAnsi="仿宋" w:eastAsia="仿宋" w:cs="仿宋"/>
          <w:color w:val="000000"/>
          <w:spacing w:val="7"/>
          <w:sz w:val="30"/>
          <w:szCs w:val="30"/>
          <w:lang w:eastAsia="zh-CN" w:bidi="ar-SA"/>
        </w:rPr>
        <w:t>③</w:t>
      </w:r>
      <w:r>
        <w:rPr>
          <w:rFonts w:hint="eastAsia" w:ascii="仿宋" w:hAnsi="仿宋" w:eastAsia="仿宋" w:cs="仿宋"/>
          <w:color w:val="000000"/>
          <w:spacing w:val="7"/>
          <w:sz w:val="30"/>
          <w:szCs w:val="30"/>
          <w:lang w:val="en-US" w:eastAsia="zh-CN" w:bidi="ar-SA"/>
        </w:rPr>
        <w:t>树立大胆探索的创新精神</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N/>
        <w:bidi w:val="0"/>
        <w:adjustRightInd/>
        <w:snapToGrid/>
        <w:spacing w:before="0" w:beforeAutospacing="0" w:after="0" w:afterAutospacing="0" w:line="360" w:lineRule="auto"/>
        <w:ind w:left="0" w:right="0" w:firstLine="560"/>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bidi="ar-SA"/>
        </w:rPr>
        <w:t>鲁迅的作品，从内容到形式，都极具创新性。通过文本细读，鼓励学生树立创新意识。</w:t>
      </w:r>
    </w:p>
    <w:p>
      <w:pPr>
        <w:keepNext w:val="0"/>
        <w:keepLines w:val="0"/>
        <w:pageBreakBefore w:val="0"/>
        <w:kinsoku/>
        <w:wordWrap/>
        <w:overflowPunct/>
        <w:topLinePunct w:val="0"/>
        <w:autoSpaceDN/>
        <w:bidi w:val="0"/>
        <w:adjustRightInd/>
        <w:snapToGrid/>
        <w:spacing w:line="360" w:lineRule="auto"/>
        <w:ind w:left="480" w:leftChars="2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（3）教学手段</w:t>
      </w:r>
    </w:p>
    <w:p>
      <w:pPr>
        <w:keepNext w:val="0"/>
        <w:keepLines w:val="0"/>
        <w:pageBreakBefore w:val="0"/>
        <w:kinsoku/>
        <w:wordWrap/>
        <w:overflowPunct/>
        <w:topLinePunct w:val="0"/>
        <w:autoSpaceDN/>
        <w:bidi w:val="0"/>
        <w:adjustRightInd/>
        <w:snapToGrid/>
        <w:spacing w:line="360" w:lineRule="auto"/>
        <w:ind w:left="480" w:leftChars="200" w:firstLine="314" w:firstLineChars="100"/>
        <w:jc w:val="both"/>
        <w:textAlignment w:val="auto"/>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多媒体教学</w:t>
      </w:r>
    </w:p>
    <w:p>
      <w:pPr>
        <w:keepNext w:val="0"/>
        <w:keepLines w:val="0"/>
        <w:pageBreakBefore w:val="0"/>
        <w:kinsoku/>
        <w:wordWrap/>
        <w:overflowPunct/>
        <w:topLinePunct w:val="0"/>
        <w:autoSpaceDN/>
        <w:bidi w:val="0"/>
        <w:adjustRightInd/>
        <w:snapToGrid/>
        <w:spacing w:line="360" w:lineRule="auto"/>
        <w:ind w:firstLine="600" w:firstLineChars="200"/>
        <w:jc w:val="both"/>
        <w:textAlignment w:val="auto"/>
        <w:rPr>
          <w:rFonts w:hint="eastAsia" w:ascii="仿宋" w:hAnsi="仿宋" w:eastAsia="仿宋" w:cs="仿宋"/>
          <w:color w:val="000000"/>
          <w:sz w:val="30"/>
          <w:szCs w:val="30"/>
          <w:lang w:eastAsia="zh-CN"/>
        </w:rPr>
      </w:pPr>
    </w:p>
    <w:sectPr>
      <w:headerReference r:id="rId3" w:type="default"/>
      <w:footerReference r:id="rId4" w:type="default"/>
      <w:pgSz w:w="11900" w:h="16820"/>
      <w:pgMar w:top="1440" w:right="1800" w:bottom="1440" w:left="1800" w:header="720" w:footer="720" w:gutter="0"/>
      <w:pgNumType w:fmt="numberInDash" w:start="1"/>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fldChar w:fldCharType="begin"/>
    </w:r>
    <w:r>
      <w:instrText xml:space="preserve">PAGE   \* MERGEFORMAT</w:instrText>
    </w:r>
    <w:r>
      <w:fldChar w:fldCharType="separate"/>
    </w:r>
    <w:r>
      <w:rPr>
        <w:lang w:val="zh-CN" w:eastAsia="zh-CN"/>
      </w:rPr>
      <w:t>-</w:t>
    </w:r>
    <w:r>
      <w:t xml:space="preserve"> 11 -</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lang w:eastAsia="zh-CN"/>
      </w:rPr>
    </w:pPr>
    <w:r>
      <w:rPr>
        <w:lang w:eastAsia="zh-CN"/>
      </w:rPr>
      <w:drawing>
        <wp:anchor distT="0" distB="0" distL="114300" distR="114300" simplePos="0" relativeHeight="251663360" behindDoc="0" locked="0" layoutInCell="1" allowOverlap="1">
          <wp:simplePos x="0" y="0"/>
          <wp:positionH relativeFrom="margin">
            <wp:posOffset>0</wp:posOffset>
          </wp:positionH>
          <wp:positionV relativeFrom="paragraph">
            <wp:posOffset>-277495</wp:posOffset>
          </wp:positionV>
          <wp:extent cx="2267585" cy="36576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srcRect l="3833" t="19067" r="-11841" b="12652"/>
                  <a:stretch>
                    <a:fillRect/>
                  </a:stretch>
                </pic:blipFill>
                <pic:spPr>
                  <a:xfrm>
                    <a:off x="0" y="0"/>
                    <a:ext cx="2267585" cy="365760"/>
                  </a:xfrm>
                  <a:prstGeom prst="rect">
                    <a:avLst/>
                  </a:prstGeom>
                  <a:noFill/>
                  <a:ln>
                    <a:noFill/>
                  </a:ln>
                </pic:spPr>
              </pic:pic>
            </a:graphicData>
          </a:graphic>
        </wp:anchor>
      </w:drawing>
    </w:r>
    <w:r>
      <w:rPr>
        <w:rFonts w:hint="eastAsia"/>
        <w:lang w:eastAsia="zh-CN"/>
      </w:rPr>
      <w:t>《</w:t>
    </w:r>
    <w:r>
      <w:rPr>
        <w:rFonts w:hint="default"/>
        <w:lang w:eastAsia="zh-CN"/>
      </w:rPr>
      <w:t>大学语文</w:t>
    </w:r>
    <w:r>
      <w:rPr>
        <w:rFonts w:hint="eastAsia"/>
        <w:lang w:eastAsia="zh-CN"/>
      </w:rPr>
      <w:t>》课程思政</w:t>
    </w:r>
    <w:r>
      <w:rPr>
        <w:lang w:eastAsia="zh-CN"/>
      </w:rPr>
      <w:t>教学案例库</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9A73B1"/>
    <w:multiLevelType w:val="singleLevel"/>
    <w:tmpl w:val="BF9A73B1"/>
    <w:lvl w:ilvl="0" w:tentative="0">
      <w:start w:val="1"/>
      <w:numFmt w:val="chineseCounting"/>
      <w:suff w:val="nothing"/>
      <w:lvlText w:val="（%1）"/>
      <w:lvlJc w:val="left"/>
      <w:rPr>
        <w:rFonts w:hint="eastAsia"/>
      </w:rPr>
    </w:lvl>
  </w:abstractNum>
  <w:abstractNum w:abstractNumId="1">
    <w:nsid w:val="DBAB95D2"/>
    <w:multiLevelType w:val="singleLevel"/>
    <w:tmpl w:val="DBAB95D2"/>
    <w:lvl w:ilvl="0" w:tentative="0">
      <w:start w:val="1"/>
      <w:numFmt w:val="chineseCounting"/>
      <w:suff w:val="nothing"/>
      <w:lvlText w:val="（%1）"/>
      <w:lvlJc w:val="left"/>
      <w:rPr>
        <w:rFonts w:hint="eastAsia"/>
      </w:rPr>
    </w:lvl>
  </w:abstractNum>
  <w:abstractNum w:abstractNumId="2">
    <w:nsid w:val="DBF76F28"/>
    <w:multiLevelType w:val="singleLevel"/>
    <w:tmpl w:val="DBF76F28"/>
    <w:lvl w:ilvl="0" w:tentative="0">
      <w:start w:val="1"/>
      <w:numFmt w:val="chineseCounting"/>
      <w:suff w:val="nothing"/>
      <w:lvlText w:val="（%1）"/>
      <w:lvlJc w:val="left"/>
      <w:rPr>
        <w:rFonts w:hint="eastAsia"/>
      </w:rPr>
    </w:lvl>
  </w:abstractNum>
  <w:abstractNum w:abstractNumId="3">
    <w:nsid w:val="FDFA7E99"/>
    <w:multiLevelType w:val="singleLevel"/>
    <w:tmpl w:val="FDFA7E99"/>
    <w:lvl w:ilvl="0" w:tentative="0">
      <w:start w:val="1"/>
      <w:numFmt w:val="decimal"/>
      <w:suff w:val="nothing"/>
      <w:lvlText w:val="（%1）"/>
      <w:lvlJc w:val="left"/>
    </w:lvl>
  </w:abstractNum>
  <w:abstractNum w:abstractNumId="4">
    <w:nsid w:val="1D1BAE8F"/>
    <w:multiLevelType w:val="singleLevel"/>
    <w:tmpl w:val="1D1BAE8F"/>
    <w:lvl w:ilvl="0" w:tentative="0">
      <w:start w:val="3"/>
      <w:numFmt w:val="chineseCounting"/>
      <w:suff w:val="nothing"/>
      <w:lvlText w:val="%1、"/>
      <w:lvlJc w:val="left"/>
      <w:rPr>
        <w:rFonts w:hint="eastAsia"/>
      </w:rPr>
    </w:lvl>
  </w:abstractNum>
  <w:abstractNum w:abstractNumId="5">
    <w:nsid w:val="4AFCDB53"/>
    <w:multiLevelType w:val="singleLevel"/>
    <w:tmpl w:val="4AFCDB53"/>
    <w:lvl w:ilvl="0" w:tentative="0">
      <w:start w:val="2"/>
      <w:numFmt w:val="decimal"/>
      <w:suff w:val="nothing"/>
      <w:lvlText w:val="（%1）"/>
      <w:lvlJc w:val="left"/>
    </w:lvl>
  </w:abstractNum>
  <w:abstractNum w:abstractNumId="6">
    <w:nsid w:val="67B5521F"/>
    <w:multiLevelType w:val="singleLevel"/>
    <w:tmpl w:val="67B5521F"/>
    <w:lvl w:ilvl="0" w:tentative="0">
      <w:start w:val="2"/>
      <w:numFmt w:val="decimal"/>
      <w:suff w:val="nothing"/>
      <w:lvlText w:val="（%1）"/>
      <w:lvlJc w:val="left"/>
    </w:lvl>
  </w:abstractNum>
  <w:abstractNum w:abstractNumId="7">
    <w:nsid w:val="6FFEA5C0"/>
    <w:multiLevelType w:val="singleLevel"/>
    <w:tmpl w:val="6FFEA5C0"/>
    <w:lvl w:ilvl="0" w:tentative="0">
      <w:start w:val="1"/>
      <w:numFmt w:val="chineseCounting"/>
      <w:suff w:val="nothing"/>
      <w:lvlText w:val="（%1）"/>
      <w:lvlJc w:val="left"/>
      <w:rPr>
        <w:rFonts w:hint="eastAsia"/>
      </w:rPr>
    </w:lvl>
  </w:abstractNum>
  <w:abstractNum w:abstractNumId="8">
    <w:nsid w:val="76DF15F7"/>
    <w:multiLevelType w:val="singleLevel"/>
    <w:tmpl w:val="76DF15F7"/>
    <w:lvl w:ilvl="0" w:tentative="0">
      <w:start w:val="1"/>
      <w:numFmt w:val="chineseCounting"/>
      <w:suff w:val="nothing"/>
      <w:lvlText w:val="（%1）"/>
      <w:lvlJc w:val="left"/>
      <w:rPr>
        <w:rFonts w:hint="eastAsia"/>
      </w:rPr>
    </w:lvl>
  </w:abstractNum>
  <w:abstractNum w:abstractNumId="9">
    <w:nsid w:val="7AED8CE6"/>
    <w:multiLevelType w:val="singleLevel"/>
    <w:tmpl w:val="7AED8CE6"/>
    <w:lvl w:ilvl="0" w:tentative="0">
      <w:start w:val="1"/>
      <w:numFmt w:val="chineseCounting"/>
      <w:suff w:val="nothing"/>
      <w:lvlText w:val="（%1）"/>
      <w:lvlJc w:val="left"/>
      <w:rPr>
        <w:rFonts w:hint="eastAsia"/>
      </w:rPr>
    </w:lvl>
  </w:abstractNum>
  <w:abstractNum w:abstractNumId="10">
    <w:nsid w:val="7EF23E31"/>
    <w:multiLevelType w:val="singleLevel"/>
    <w:tmpl w:val="7EF23E31"/>
    <w:lvl w:ilvl="0" w:tentative="0">
      <w:start w:val="1"/>
      <w:numFmt w:val="decimal"/>
      <w:suff w:val="nothing"/>
      <w:lvlText w:val="（%1）"/>
      <w:lvlJc w:val="left"/>
    </w:lvl>
  </w:abstractNum>
  <w:num w:numId="1">
    <w:abstractNumId w:val="4"/>
  </w:num>
  <w:num w:numId="2">
    <w:abstractNumId w:val="2"/>
  </w:num>
  <w:num w:numId="3">
    <w:abstractNumId w:val="6"/>
  </w:num>
  <w:num w:numId="4">
    <w:abstractNumId w:val="0"/>
  </w:num>
  <w:num w:numId="5">
    <w:abstractNumId w:val="5"/>
  </w:num>
  <w:num w:numId="6">
    <w:abstractNumId w:val="7"/>
  </w:num>
  <w:num w:numId="7">
    <w:abstractNumId w:val="3"/>
  </w:num>
  <w:num w:numId="8">
    <w:abstractNumId w:val="8"/>
  </w:num>
  <w:num w:numId="9">
    <w:abstractNumId w:val="9"/>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balanceSingleByteDoubleByteWidth/>
    <w:doNotExpandShiftReturn/>
    <w:adjustLineHeightInTable/>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OWI1NTYxZjU2Yjk4MjgyMmQxMjM2MWE1OTM4NmMxNWYifQ=="/>
  </w:docVars>
  <w:rsids>
    <w:rsidRoot w:val="00A77B3E"/>
    <w:rsid w:val="000046B8"/>
    <w:rsid w:val="000D6B95"/>
    <w:rsid w:val="00124520"/>
    <w:rsid w:val="001E637D"/>
    <w:rsid w:val="00284FBB"/>
    <w:rsid w:val="002F7448"/>
    <w:rsid w:val="0035420D"/>
    <w:rsid w:val="007113CF"/>
    <w:rsid w:val="00714A65"/>
    <w:rsid w:val="00722830"/>
    <w:rsid w:val="007E6E93"/>
    <w:rsid w:val="009010E9"/>
    <w:rsid w:val="009C3898"/>
    <w:rsid w:val="009F516E"/>
    <w:rsid w:val="00A33955"/>
    <w:rsid w:val="00A77B3E"/>
    <w:rsid w:val="00AA392E"/>
    <w:rsid w:val="00AB7B0B"/>
    <w:rsid w:val="00AE42A0"/>
    <w:rsid w:val="00B6733A"/>
    <w:rsid w:val="00B87399"/>
    <w:rsid w:val="00BA2470"/>
    <w:rsid w:val="00BB6410"/>
    <w:rsid w:val="00C93A94"/>
    <w:rsid w:val="00CA2A55"/>
    <w:rsid w:val="00CE3506"/>
    <w:rsid w:val="00CE6E3F"/>
    <w:rsid w:val="00D90B1D"/>
    <w:rsid w:val="00F01A7F"/>
    <w:rsid w:val="00F16A60"/>
    <w:rsid w:val="00F40E1D"/>
    <w:rsid w:val="00F92EBF"/>
    <w:rsid w:val="00F97F2A"/>
    <w:rsid w:val="00FD7539"/>
    <w:rsid w:val="0A09249A"/>
    <w:rsid w:val="0E3C6D7D"/>
    <w:rsid w:val="11072409"/>
    <w:rsid w:val="14D8129C"/>
    <w:rsid w:val="15400323"/>
    <w:rsid w:val="15955103"/>
    <w:rsid w:val="17084961"/>
    <w:rsid w:val="17B246DF"/>
    <w:rsid w:val="19D11602"/>
    <w:rsid w:val="1AAD0193"/>
    <w:rsid w:val="1C13053F"/>
    <w:rsid w:val="1D5160AC"/>
    <w:rsid w:val="1FEF36E6"/>
    <w:rsid w:val="20242EB7"/>
    <w:rsid w:val="221B014E"/>
    <w:rsid w:val="25E8760A"/>
    <w:rsid w:val="267B78E3"/>
    <w:rsid w:val="2797140F"/>
    <w:rsid w:val="288D1679"/>
    <w:rsid w:val="296E1C48"/>
    <w:rsid w:val="2FB29506"/>
    <w:rsid w:val="31FB272A"/>
    <w:rsid w:val="327D22E7"/>
    <w:rsid w:val="37960C5E"/>
    <w:rsid w:val="3F1439F3"/>
    <w:rsid w:val="3F2B5D35"/>
    <w:rsid w:val="3F592679"/>
    <w:rsid w:val="3FD3D195"/>
    <w:rsid w:val="3FFF1A1A"/>
    <w:rsid w:val="47F0441B"/>
    <w:rsid w:val="48B2746C"/>
    <w:rsid w:val="4EF94AC3"/>
    <w:rsid w:val="4FB91236"/>
    <w:rsid w:val="4FCF77EC"/>
    <w:rsid w:val="53EFC59D"/>
    <w:rsid w:val="540823CD"/>
    <w:rsid w:val="555B5F5A"/>
    <w:rsid w:val="56EEF5F9"/>
    <w:rsid w:val="5C4530E9"/>
    <w:rsid w:val="5CF14A5F"/>
    <w:rsid w:val="5DEB5C6D"/>
    <w:rsid w:val="5FCF69F9"/>
    <w:rsid w:val="5FE7709B"/>
    <w:rsid w:val="60E36CD0"/>
    <w:rsid w:val="65FF761B"/>
    <w:rsid w:val="67024A05"/>
    <w:rsid w:val="68680898"/>
    <w:rsid w:val="6B3929BF"/>
    <w:rsid w:val="6BEE2378"/>
    <w:rsid w:val="6D4F7ACC"/>
    <w:rsid w:val="6DED435D"/>
    <w:rsid w:val="6F871F4B"/>
    <w:rsid w:val="6FFB1157"/>
    <w:rsid w:val="73BE6438"/>
    <w:rsid w:val="777D7582"/>
    <w:rsid w:val="777F6894"/>
    <w:rsid w:val="77BF1941"/>
    <w:rsid w:val="77EC1FC9"/>
    <w:rsid w:val="7957DA2A"/>
    <w:rsid w:val="7A9B2352"/>
    <w:rsid w:val="7B28536F"/>
    <w:rsid w:val="7B6334A4"/>
    <w:rsid w:val="7CD1B309"/>
    <w:rsid w:val="7DBF72C9"/>
    <w:rsid w:val="7E7D8687"/>
    <w:rsid w:val="7EEFEF41"/>
    <w:rsid w:val="7FB86C7D"/>
    <w:rsid w:val="7FD7E298"/>
    <w:rsid w:val="7FEB95E7"/>
    <w:rsid w:val="7FEF2787"/>
    <w:rsid w:val="8DF7CFFB"/>
    <w:rsid w:val="8FF7AB4C"/>
    <w:rsid w:val="9FFF4648"/>
    <w:rsid w:val="A3765440"/>
    <w:rsid w:val="A9FAC5E7"/>
    <w:rsid w:val="AFF696EA"/>
    <w:rsid w:val="B9976B97"/>
    <w:rsid w:val="BFF72448"/>
    <w:rsid w:val="CFD7F83E"/>
    <w:rsid w:val="D2BF6D96"/>
    <w:rsid w:val="D735F1CA"/>
    <w:rsid w:val="DBBBF9BA"/>
    <w:rsid w:val="DF6FA7B6"/>
    <w:rsid w:val="E4FBDC66"/>
    <w:rsid w:val="EBC0B32A"/>
    <w:rsid w:val="EDDFC340"/>
    <w:rsid w:val="F7FA20AF"/>
    <w:rsid w:val="F7FD1F4E"/>
    <w:rsid w:val="F86A3E4E"/>
    <w:rsid w:val="FAF3CB09"/>
    <w:rsid w:val="FBDF8968"/>
    <w:rsid w:val="FD5F2676"/>
    <w:rsid w:val="FDE9736A"/>
    <w:rsid w:val="FE96C0CA"/>
    <w:rsid w:val="FFCF50BD"/>
    <w:rsid w:val="FFFFC43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0"/>
    <w:unhideWhenUsed/>
    <w:qFormat/>
    <w:uiPriority w:val="0"/>
    <w:pPr>
      <w:tabs>
        <w:tab w:val="center" w:pos="4153"/>
        <w:tab w:val="right" w:pos="8306"/>
      </w:tabs>
      <w:snapToGrid w:val="0"/>
    </w:pPr>
    <w:rPr>
      <w:sz w:val="18"/>
      <w:szCs w:val="18"/>
    </w:rPr>
  </w:style>
  <w:style w:type="paragraph" w:styleId="3">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qFormat/>
    <w:uiPriority w:val="99"/>
    <w:pPr>
      <w:spacing w:beforeAutospacing="1" w:afterAutospacing="1"/>
    </w:pPr>
    <w:rPr>
      <w:lang w:eastAsia="zh-CN"/>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0"/>
    <w:rPr>
      <w:b/>
    </w:rPr>
  </w:style>
  <w:style w:type="character" w:customStyle="1" w:styleId="9">
    <w:name w:val="页眉 Char"/>
    <w:basedOn w:val="7"/>
    <w:link w:val="3"/>
    <w:qFormat/>
    <w:uiPriority w:val="0"/>
    <w:rPr>
      <w:sz w:val="18"/>
      <w:szCs w:val="18"/>
    </w:rPr>
  </w:style>
  <w:style w:type="character" w:customStyle="1" w:styleId="10">
    <w:name w:val="页脚 Char"/>
    <w:basedOn w:val="7"/>
    <w:link w:val="2"/>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柏林">
  <a:themeElements>
    <a:clrScheme name="柏林">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柏林">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柏林">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6"/>
  </customShpExts>
</s:customData>
</file>

<file path=customXml/item2.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F35109-021F-41EC-B47C-2BDA49FE0E56}">
  <ds:schemaRefs/>
</ds:datastoreItem>
</file>

<file path=docProps/app.xml><?xml version="1.0" encoding="utf-8"?>
<Properties xmlns="http://schemas.openxmlformats.org/officeDocument/2006/extended-properties" xmlns:vt="http://schemas.openxmlformats.org/officeDocument/2006/docPropsVTypes">
  <Pages>21</Pages>
  <Words>8880</Words>
  <Characters>8974</Characters>
  <Lines>1</Lines>
  <Paragraphs>1</Paragraphs>
  <TotalTime>7</TotalTime>
  <ScaleCrop>false</ScaleCrop>
  <LinksUpToDate>false</LinksUpToDate>
  <CharactersWithSpaces>9203</CharactersWithSpaces>
  <Application>WPS Office_11.1.0.12159_F1E327BC-269C-435d-A152-05C5408002CA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2023-04-23T08:52:00Z</dcterms:created>
  <dc:creator>Data</dc:creator>
  <cp:lastModifiedBy>君子</cp:lastModifiedBy>
  <dcterms:modified xsi:type="dcterms:W3CDTF">2023-10-23T04:56:31Z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2052-11.1.0.12159</vt:lpwstr>
  </property>
  <property fmtid="{D5CDD505-2E9C-101B-9397-08002B2CF9AE}" pid="3" name="ICV">
    <vt:lpwstr>7C1F742382ED49A2BD740BCC64D64C9B_12</vt:lpwstr>
  </property>
</Properties>
</file>