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904EA" w14:textId="77777777" w:rsidR="00A517A9" w:rsidRDefault="00A517A9">
      <w:pPr>
        <w:widowControl/>
        <w:shd w:val="clear" w:color="auto" w:fill="FFFFFF"/>
        <w:spacing w:before="156" w:line="360" w:lineRule="auto"/>
        <w:jc w:val="center"/>
        <w:rPr>
          <w:rFonts w:ascii="仿宋_GB2312" w:eastAsia="仿宋_GB2312" w:hAnsi="微软雅黑" w:cs="宋体" w:hint="eastAsia"/>
          <w:color w:val="000000"/>
          <w:kern w:val="0"/>
          <w:sz w:val="32"/>
          <w:szCs w:val="32"/>
        </w:rPr>
      </w:pPr>
    </w:p>
    <w:p w14:paraId="5E4E7613" w14:textId="59308A37" w:rsidR="00A517A9" w:rsidRDefault="00000000">
      <w:pPr>
        <w:spacing w:before="156"/>
        <w:ind w:firstLine="880"/>
        <w:jc w:val="center"/>
        <w:rPr>
          <w:rFonts w:ascii="黑体" w:eastAsia="黑体" w:hAnsi="黑体" w:hint="eastAsia"/>
          <w:sz w:val="52"/>
          <w:szCs w:val="52"/>
        </w:rPr>
      </w:pPr>
      <w:r>
        <w:rPr>
          <w:rFonts w:ascii="黑体" w:eastAsia="黑体" w:hAnsi="黑体"/>
          <w:noProof/>
          <w:sz w:val="44"/>
          <w:szCs w:val="44"/>
        </w:rPr>
        <w:drawing>
          <wp:inline distT="0" distB="0" distL="0" distR="0" wp14:anchorId="004682BD" wp14:editId="2C12404A">
            <wp:extent cx="5274310" cy="1022985"/>
            <wp:effectExtent l="0" t="0" r="2540" b="5715"/>
            <wp:docPr id="4" name="图片 4" descr="F:\学校\常用\学校校徽\校徽--蓝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学校\常用\学校校徽\校徽--蓝色透明.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023235"/>
                    </a:xfrm>
                    <a:prstGeom prst="rect">
                      <a:avLst/>
                    </a:prstGeom>
                    <a:noFill/>
                    <a:ln>
                      <a:noFill/>
                    </a:ln>
                  </pic:spPr>
                </pic:pic>
              </a:graphicData>
            </a:graphic>
          </wp:inline>
        </w:drawing>
      </w:r>
      <w:r>
        <w:rPr>
          <w:rFonts w:ascii="黑体" w:eastAsia="黑体" w:hAnsi="黑体" w:hint="eastAsia"/>
          <w:sz w:val="52"/>
          <w:szCs w:val="52"/>
        </w:rPr>
        <w:t>《</w:t>
      </w:r>
      <w:r w:rsidR="007A71D6">
        <w:rPr>
          <w:rFonts w:ascii="黑体" w:eastAsia="黑体" w:hAnsi="黑体" w:hint="eastAsia"/>
          <w:sz w:val="52"/>
          <w:szCs w:val="52"/>
        </w:rPr>
        <w:t>汽车识图（五年制）</w:t>
      </w:r>
      <w:r>
        <w:rPr>
          <w:rFonts w:ascii="黑体" w:eastAsia="黑体" w:hAnsi="黑体" w:hint="eastAsia"/>
          <w:sz w:val="52"/>
          <w:szCs w:val="52"/>
        </w:rPr>
        <w:t>》课程</w:t>
      </w:r>
      <w:r>
        <w:rPr>
          <w:rFonts w:ascii="黑体" w:eastAsia="黑体" w:hAnsi="黑体"/>
          <w:sz w:val="52"/>
          <w:szCs w:val="52"/>
        </w:rPr>
        <w:t>标准</w:t>
      </w:r>
      <w:r>
        <w:rPr>
          <w:rFonts w:ascii="黑体" w:eastAsia="黑体" w:hAnsi="黑体" w:hint="eastAsia"/>
          <w:sz w:val="52"/>
          <w:szCs w:val="52"/>
        </w:rPr>
        <w:t>(</w:t>
      </w:r>
      <w:r>
        <w:rPr>
          <w:rFonts w:ascii="黑体" w:eastAsia="黑体" w:hAnsi="黑体"/>
          <w:sz w:val="52"/>
          <w:szCs w:val="52"/>
        </w:rPr>
        <w:t>202</w:t>
      </w:r>
      <w:r w:rsidR="007A71D6">
        <w:rPr>
          <w:rFonts w:ascii="黑体" w:eastAsia="黑体" w:hAnsi="黑体" w:hint="eastAsia"/>
          <w:sz w:val="52"/>
          <w:szCs w:val="52"/>
        </w:rPr>
        <w:t>4</w:t>
      </w:r>
      <w:r>
        <w:rPr>
          <w:rFonts w:ascii="黑体" w:eastAsia="黑体" w:hAnsi="黑体" w:hint="eastAsia"/>
          <w:sz w:val="52"/>
          <w:szCs w:val="52"/>
        </w:rPr>
        <w:t>)</w:t>
      </w:r>
    </w:p>
    <w:p w14:paraId="0314947E" w14:textId="77777777" w:rsidR="00A517A9" w:rsidRDefault="00A517A9">
      <w:pPr>
        <w:spacing w:before="156"/>
        <w:ind w:firstLine="600"/>
        <w:jc w:val="center"/>
        <w:rPr>
          <w:rFonts w:ascii="黑体" w:eastAsia="黑体" w:hAnsi="黑体" w:hint="eastAsia"/>
          <w:sz w:val="30"/>
          <w:szCs w:val="30"/>
        </w:rPr>
      </w:pPr>
    </w:p>
    <w:p w14:paraId="4791543B" w14:textId="77777777" w:rsidR="00A517A9" w:rsidRDefault="00A517A9">
      <w:pPr>
        <w:spacing w:before="156"/>
        <w:ind w:firstLineChars="0" w:firstLine="0"/>
        <w:rPr>
          <w:rFonts w:ascii="黑体" w:eastAsia="黑体" w:hAnsi="黑体" w:hint="eastAsia"/>
          <w:sz w:val="30"/>
          <w:szCs w:val="30"/>
        </w:rPr>
      </w:pPr>
    </w:p>
    <w:p w14:paraId="2D592697" w14:textId="77777777" w:rsidR="00A517A9" w:rsidRDefault="00A517A9">
      <w:pPr>
        <w:spacing w:before="156"/>
        <w:ind w:firstLineChars="0" w:firstLine="0"/>
        <w:rPr>
          <w:rFonts w:ascii="黑体" w:eastAsia="黑体" w:hAnsi="黑体" w:hint="eastAsia"/>
          <w:sz w:val="30"/>
          <w:szCs w:val="30"/>
        </w:rPr>
      </w:pPr>
    </w:p>
    <w:p w14:paraId="502A4074" w14:textId="77777777" w:rsidR="00A517A9" w:rsidRDefault="00A517A9">
      <w:pPr>
        <w:spacing w:before="156"/>
        <w:ind w:firstLine="600"/>
        <w:jc w:val="center"/>
        <w:rPr>
          <w:rFonts w:ascii="黑体" w:eastAsia="黑体" w:hAnsi="黑体" w:hint="eastAsia"/>
          <w:sz w:val="30"/>
          <w:szCs w:val="30"/>
        </w:rPr>
      </w:pPr>
    </w:p>
    <w:tbl>
      <w:tblPr>
        <w:tblStyle w:val="ae"/>
        <w:tblW w:w="0" w:type="auto"/>
        <w:jc w:val="center"/>
        <w:tblLook w:val="04A0" w:firstRow="1" w:lastRow="0" w:firstColumn="1" w:lastColumn="0" w:noHBand="0" w:noVBand="1"/>
      </w:tblPr>
      <w:tblGrid>
        <w:gridCol w:w="2553"/>
        <w:gridCol w:w="3969"/>
      </w:tblGrid>
      <w:tr w:rsidR="00A517A9" w14:paraId="47B740D9" w14:textId="77777777">
        <w:trPr>
          <w:trHeight w:val="567"/>
          <w:jc w:val="center"/>
        </w:trPr>
        <w:tc>
          <w:tcPr>
            <w:tcW w:w="2553" w:type="dxa"/>
            <w:tcBorders>
              <w:top w:val="nil"/>
              <w:left w:val="nil"/>
              <w:bottom w:val="nil"/>
              <w:right w:val="nil"/>
            </w:tcBorders>
            <w:vAlign w:val="bottom"/>
          </w:tcPr>
          <w:p w14:paraId="7FF7748F" w14:textId="77777777" w:rsidR="00A517A9"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课程</w:t>
            </w:r>
            <w:r>
              <w:rPr>
                <w:rFonts w:ascii="黑体" w:eastAsia="黑体" w:hAnsi="黑体"/>
                <w:color w:val="000000" w:themeColor="text1"/>
                <w:kern w:val="0"/>
                <w:sz w:val="30"/>
                <w:szCs w:val="30"/>
              </w:rPr>
              <w:t>代码</w:t>
            </w:r>
            <w:r>
              <w:rPr>
                <w:rFonts w:ascii="黑体" w:eastAsia="黑体" w:hAnsi="黑体" w:hint="eastAsia"/>
                <w:color w:val="000000" w:themeColor="text1"/>
                <w:kern w:val="0"/>
                <w:sz w:val="30"/>
                <w:szCs w:val="30"/>
              </w:rPr>
              <w:t>：</w:t>
            </w:r>
          </w:p>
        </w:tc>
        <w:tc>
          <w:tcPr>
            <w:tcW w:w="3969" w:type="dxa"/>
            <w:tcBorders>
              <w:top w:val="nil"/>
              <w:left w:val="nil"/>
              <w:bottom w:val="single" w:sz="4" w:space="0" w:color="auto"/>
              <w:right w:val="nil"/>
            </w:tcBorders>
            <w:vAlign w:val="bottom"/>
          </w:tcPr>
          <w:p w14:paraId="533F8AA8" w14:textId="56E86A33" w:rsidR="00A517A9" w:rsidRDefault="007A71D6">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10170503</w:t>
            </w:r>
          </w:p>
        </w:tc>
      </w:tr>
      <w:tr w:rsidR="00A517A9" w14:paraId="17E080D8" w14:textId="77777777">
        <w:trPr>
          <w:trHeight w:val="567"/>
          <w:jc w:val="center"/>
        </w:trPr>
        <w:tc>
          <w:tcPr>
            <w:tcW w:w="2553" w:type="dxa"/>
            <w:tcBorders>
              <w:top w:val="nil"/>
              <w:left w:val="nil"/>
              <w:bottom w:val="nil"/>
              <w:right w:val="nil"/>
            </w:tcBorders>
            <w:vAlign w:val="bottom"/>
          </w:tcPr>
          <w:p w14:paraId="5C3F9B4C" w14:textId="77777777" w:rsidR="00A517A9"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计划学时/学分</w:t>
            </w:r>
            <w:r>
              <w:rPr>
                <w:rFonts w:ascii="黑体" w:eastAsia="黑体" w:hAnsi="黑体"/>
                <w:color w:val="000000" w:themeColor="text1"/>
                <w:kern w:val="0"/>
                <w:sz w:val="30"/>
                <w:szCs w:val="30"/>
              </w:rPr>
              <w:t>：</w:t>
            </w:r>
          </w:p>
        </w:tc>
        <w:tc>
          <w:tcPr>
            <w:tcW w:w="3969" w:type="dxa"/>
            <w:tcBorders>
              <w:top w:val="single" w:sz="4" w:space="0" w:color="auto"/>
              <w:left w:val="nil"/>
              <w:bottom w:val="single" w:sz="4" w:space="0" w:color="auto"/>
              <w:right w:val="nil"/>
            </w:tcBorders>
            <w:vAlign w:val="bottom"/>
          </w:tcPr>
          <w:p w14:paraId="0F35A3FB" w14:textId="77777777" w:rsidR="00A517A9" w:rsidRDefault="00000000">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72/4</w:t>
            </w:r>
          </w:p>
        </w:tc>
      </w:tr>
      <w:tr w:rsidR="00A517A9" w14:paraId="47B66773" w14:textId="77777777">
        <w:trPr>
          <w:trHeight w:val="567"/>
          <w:jc w:val="center"/>
        </w:trPr>
        <w:tc>
          <w:tcPr>
            <w:tcW w:w="2553" w:type="dxa"/>
            <w:tcBorders>
              <w:top w:val="nil"/>
              <w:left w:val="nil"/>
              <w:bottom w:val="nil"/>
              <w:right w:val="nil"/>
            </w:tcBorders>
            <w:vAlign w:val="bottom"/>
          </w:tcPr>
          <w:p w14:paraId="1ABB9BD6" w14:textId="77777777" w:rsidR="00A517A9"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适用</w:t>
            </w:r>
            <w:r>
              <w:rPr>
                <w:rFonts w:ascii="黑体" w:eastAsia="黑体" w:hAnsi="黑体"/>
                <w:color w:val="000000" w:themeColor="text1"/>
                <w:kern w:val="0"/>
                <w:sz w:val="30"/>
                <w:szCs w:val="30"/>
              </w:rPr>
              <w:t>专业：</w:t>
            </w:r>
          </w:p>
        </w:tc>
        <w:tc>
          <w:tcPr>
            <w:tcW w:w="3969" w:type="dxa"/>
            <w:tcBorders>
              <w:top w:val="single" w:sz="4" w:space="0" w:color="auto"/>
              <w:left w:val="nil"/>
              <w:bottom w:val="single" w:sz="4" w:space="0" w:color="auto"/>
              <w:right w:val="nil"/>
            </w:tcBorders>
            <w:vAlign w:val="bottom"/>
          </w:tcPr>
          <w:p w14:paraId="2A563184" w14:textId="77777777" w:rsidR="00A517A9" w:rsidRDefault="00000000">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汽车电子技术专业</w:t>
            </w:r>
          </w:p>
        </w:tc>
      </w:tr>
      <w:tr w:rsidR="00A517A9" w14:paraId="556649B1" w14:textId="77777777">
        <w:trPr>
          <w:trHeight w:val="567"/>
          <w:jc w:val="center"/>
        </w:trPr>
        <w:tc>
          <w:tcPr>
            <w:tcW w:w="2553" w:type="dxa"/>
            <w:tcBorders>
              <w:top w:val="nil"/>
              <w:left w:val="nil"/>
              <w:bottom w:val="nil"/>
              <w:right w:val="nil"/>
            </w:tcBorders>
            <w:vAlign w:val="bottom"/>
          </w:tcPr>
          <w:p w14:paraId="3BAB8018" w14:textId="77777777" w:rsidR="00A517A9"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 xml:space="preserve">编 制 </w:t>
            </w:r>
            <w:r>
              <w:rPr>
                <w:rFonts w:ascii="黑体" w:eastAsia="黑体" w:hAnsi="黑体"/>
                <w:color w:val="000000" w:themeColor="text1"/>
                <w:kern w:val="0"/>
                <w:sz w:val="30"/>
                <w:szCs w:val="30"/>
              </w:rPr>
              <w:t>人：</w:t>
            </w:r>
          </w:p>
        </w:tc>
        <w:tc>
          <w:tcPr>
            <w:tcW w:w="3969" w:type="dxa"/>
            <w:tcBorders>
              <w:top w:val="single" w:sz="4" w:space="0" w:color="auto"/>
              <w:left w:val="nil"/>
              <w:bottom w:val="single" w:sz="4" w:space="0" w:color="auto"/>
              <w:right w:val="nil"/>
            </w:tcBorders>
            <w:vAlign w:val="bottom"/>
          </w:tcPr>
          <w:p w14:paraId="3D5DDFFA" w14:textId="555BAEC2" w:rsidR="00A517A9" w:rsidRDefault="007A71D6">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颜雨蒙</w:t>
            </w:r>
          </w:p>
        </w:tc>
      </w:tr>
      <w:tr w:rsidR="00A517A9" w14:paraId="1C2E3AEF" w14:textId="77777777">
        <w:trPr>
          <w:trHeight w:val="567"/>
          <w:jc w:val="center"/>
        </w:trPr>
        <w:tc>
          <w:tcPr>
            <w:tcW w:w="2553" w:type="dxa"/>
            <w:tcBorders>
              <w:top w:val="nil"/>
              <w:left w:val="nil"/>
              <w:bottom w:val="nil"/>
              <w:right w:val="nil"/>
            </w:tcBorders>
            <w:vAlign w:val="bottom"/>
          </w:tcPr>
          <w:p w14:paraId="5025FD44" w14:textId="77777777" w:rsidR="00A517A9"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专业</w:t>
            </w:r>
            <w:r>
              <w:rPr>
                <w:rFonts w:ascii="黑体" w:eastAsia="黑体" w:hAnsi="黑体"/>
                <w:color w:val="000000" w:themeColor="text1"/>
                <w:kern w:val="0"/>
                <w:sz w:val="30"/>
                <w:szCs w:val="30"/>
              </w:rPr>
              <w:t>审定人：</w:t>
            </w:r>
          </w:p>
        </w:tc>
        <w:tc>
          <w:tcPr>
            <w:tcW w:w="3969" w:type="dxa"/>
            <w:tcBorders>
              <w:top w:val="single" w:sz="4" w:space="0" w:color="auto"/>
              <w:left w:val="nil"/>
              <w:bottom w:val="single" w:sz="4" w:space="0" w:color="auto"/>
              <w:right w:val="nil"/>
            </w:tcBorders>
            <w:vAlign w:val="bottom"/>
          </w:tcPr>
          <w:p w14:paraId="5C71FE1B" w14:textId="65F62B95" w:rsidR="00A517A9" w:rsidRDefault="007A71D6">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路文杰</w:t>
            </w:r>
          </w:p>
        </w:tc>
      </w:tr>
      <w:tr w:rsidR="00A517A9" w14:paraId="57CFAF35" w14:textId="77777777">
        <w:trPr>
          <w:trHeight w:val="567"/>
          <w:jc w:val="center"/>
        </w:trPr>
        <w:tc>
          <w:tcPr>
            <w:tcW w:w="2553" w:type="dxa"/>
            <w:tcBorders>
              <w:top w:val="nil"/>
              <w:left w:val="nil"/>
              <w:bottom w:val="nil"/>
              <w:right w:val="nil"/>
            </w:tcBorders>
            <w:vAlign w:val="bottom"/>
          </w:tcPr>
          <w:p w14:paraId="3497B698" w14:textId="77777777" w:rsidR="00A517A9"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系部</w:t>
            </w:r>
            <w:r>
              <w:rPr>
                <w:rFonts w:ascii="黑体" w:eastAsia="黑体" w:hAnsi="黑体"/>
                <w:color w:val="000000" w:themeColor="text1"/>
                <w:kern w:val="0"/>
                <w:sz w:val="30"/>
                <w:szCs w:val="30"/>
              </w:rPr>
              <w:t>负责人：</w:t>
            </w:r>
          </w:p>
        </w:tc>
        <w:tc>
          <w:tcPr>
            <w:tcW w:w="3969" w:type="dxa"/>
            <w:tcBorders>
              <w:top w:val="single" w:sz="4" w:space="0" w:color="auto"/>
              <w:left w:val="nil"/>
              <w:bottom w:val="single" w:sz="4" w:space="0" w:color="auto"/>
              <w:right w:val="nil"/>
            </w:tcBorders>
            <w:vAlign w:val="bottom"/>
          </w:tcPr>
          <w:p w14:paraId="3B44C1E8" w14:textId="77777777" w:rsidR="00A517A9" w:rsidRDefault="00000000">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陈芳</w:t>
            </w:r>
          </w:p>
        </w:tc>
      </w:tr>
      <w:tr w:rsidR="00A517A9" w14:paraId="79934AF6" w14:textId="77777777">
        <w:trPr>
          <w:trHeight w:val="567"/>
          <w:jc w:val="center"/>
        </w:trPr>
        <w:tc>
          <w:tcPr>
            <w:tcW w:w="2553" w:type="dxa"/>
            <w:tcBorders>
              <w:top w:val="nil"/>
              <w:left w:val="nil"/>
              <w:bottom w:val="nil"/>
              <w:right w:val="nil"/>
            </w:tcBorders>
            <w:vAlign w:val="bottom"/>
          </w:tcPr>
          <w:p w14:paraId="55815A7F" w14:textId="77777777" w:rsidR="00A517A9"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审定</w:t>
            </w:r>
            <w:r>
              <w:rPr>
                <w:rFonts w:ascii="黑体" w:eastAsia="黑体" w:hAnsi="黑体"/>
                <w:color w:val="000000" w:themeColor="text1"/>
                <w:kern w:val="0"/>
                <w:sz w:val="30"/>
                <w:szCs w:val="30"/>
              </w:rPr>
              <w:t>日期：</w:t>
            </w:r>
          </w:p>
        </w:tc>
        <w:tc>
          <w:tcPr>
            <w:tcW w:w="3969" w:type="dxa"/>
            <w:tcBorders>
              <w:top w:val="single" w:sz="4" w:space="0" w:color="auto"/>
              <w:left w:val="nil"/>
              <w:right w:val="nil"/>
            </w:tcBorders>
            <w:vAlign w:val="bottom"/>
          </w:tcPr>
          <w:p w14:paraId="5E799699" w14:textId="77777777" w:rsidR="00A517A9" w:rsidRDefault="00A517A9">
            <w:pPr>
              <w:spacing w:before="156" w:line="400" w:lineRule="exact"/>
              <w:ind w:firstLineChars="0" w:firstLine="0"/>
              <w:jc w:val="center"/>
              <w:rPr>
                <w:rFonts w:ascii="黑体" w:eastAsia="黑体" w:hAnsi="黑体" w:hint="eastAsia"/>
                <w:color w:val="000000" w:themeColor="text1"/>
                <w:kern w:val="0"/>
                <w:sz w:val="30"/>
                <w:szCs w:val="30"/>
              </w:rPr>
            </w:pPr>
          </w:p>
        </w:tc>
      </w:tr>
    </w:tbl>
    <w:p w14:paraId="22AFC857" w14:textId="77777777" w:rsidR="00A517A9" w:rsidRDefault="00A517A9">
      <w:pPr>
        <w:spacing w:before="156"/>
        <w:ind w:firstLine="600"/>
        <w:jc w:val="center"/>
        <w:rPr>
          <w:rFonts w:ascii="黑体" w:eastAsia="黑体" w:hAnsi="黑体" w:hint="eastAsia"/>
          <w:sz w:val="30"/>
          <w:szCs w:val="30"/>
        </w:rPr>
      </w:pPr>
    </w:p>
    <w:p w14:paraId="4CA56694" w14:textId="0483ACB9" w:rsidR="00A517A9" w:rsidRDefault="00000000">
      <w:pPr>
        <w:spacing w:before="156"/>
        <w:ind w:firstLineChars="0" w:firstLine="0"/>
        <w:jc w:val="center"/>
        <w:rPr>
          <w:rFonts w:ascii="黑体" w:eastAsia="黑体" w:hAnsi="黑体" w:hint="eastAsia"/>
          <w:sz w:val="32"/>
          <w:szCs w:val="32"/>
        </w:rPr>
      </w:pPr>
      <w:r>
        <w:rPr>
          <w:rFonts w:ascii="黑体" w:eastAsia="黑体" w:hAnsi="黑体" w:hint="eastAsia"/>
          <w:sz w:val="32"/>
          <w:szCs w:val="32"/>
        </w:rPr>
        <w:t>202</w:t>
      </w:r>
      <w:r w:rsidR="007A71D6">
        <w:rPr>
          <w:rFonts w:ascii="黑体" w:eastAsia="黑体" w:hAnsi="黑体" w:hint="eastAsia"/>
          <w:sz w:val="32"/>
          <w:szCs w:val="32"/>
        </w:rPr>
        <w:t>4</w:t>
      </w:r>
      <w:r>
        <w:rPr>
          <w:rFonts w:ascii="黑体" w:eastAsia="黑体" w:hAnsi="黑体" w:hint="eastAsia"/>
          <w:sz w:val="32"/>
          <w:szCs w:val="32"/>
        </w:rPr>
        <w:t>年</w:t>
      </w:r>
      <w:r w:rsidR="007A71D6">
        <w:rPr>
          <w:rFonts w:ascii="黑体" w:eastAsia="黑体" w:hAnsi="黑体" w:hint="eastAsia"/>
          <w:sz w:val="32"/>
          <w:szCs w:val="32"/>
        </w:rPr>
        <w:t>6</w:t>
      </w:r>
      <w:r>
        <w:rPr>
          <w:rFonts w:ascii="黑体" w:eastAsia="黑体" w:hAnsi="黑体" w:hint="eastAsia"/>
          <w:sz w:val="32"/>
          <w:szCs w:val="32"/>
        </w:rPr>
        <w:t>月</w:t>
      </w:r>
    </w:p>
    <w:p w14:paraId="005D25B8" w14:textId="77777777" w:rsidR="00A517A9" w:rsidRDefault="00A517A9">
      <w:pPr>
        <w:spacing w:before="156"/>
        <w:ind w:firstLine="880"/>
        <w:jc w:val="center"/>
        <w:rPr>
          <w:rFonts w:ascii="黑体" w:eastAsia="黑体" w:hAnsi="黑体" w:hint="eastAsia"/>
          <w:sz w:val="44"/>
          <w:szCs w:val="44"/>
        </w:rPr>
        <w:sectPr w:rsidR="00A517A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pPr>
    </w:p>
    <w:sdt>
      <w:sdtPr>
        <w:rPr>
          <w:rFonts w:ascii="黑体" w:eastAsia="黑体" w:hAnsi="黑体" w:cs="黑体" w:hint="eastAsia"/>
          <w:bCs/>
          <w:kern w:val="44"/>
          <w:sz w:val="44"/>
          <w:szCs w:val="44"/>
        </w:rPr>
        <w:id w:val="147466861"/>
        <w15:color w:val="DBDBDB"/>
        <w:docPartObj>
          <w:docPartGallery w:val="Table of Contents"/>
          <w:docPartUnique/>
        </w:docPartObj>
      </w:sdtPr>
      <w:sdtEndPr>
        <w:rPr>
          <w:rFonts w:asciiTheme="minorHAnsi" w:hAnsiTheme="minorHAnsi" w:cstheme="minorEastAsia"/>
          <w:szCs w:val="24"/>
        </w:rPr>
      </w:sdtEndPr>
      <w:sdtContent>
        <w:p w14:paraId="107CB12E" w14:textId="77777777" w:rsidR="00A517A9" w:rsidRDefault="00000000">
          <w:pPr>
            <w:pStyle w:val="TOC1"/>
            <w:tabs>
              <w:tab w:val="right" w:leader="dot" w:pos="8306"/>
            </w:tabs>
            <w:spacing w:before="156" w:afterLines="50" w:after="156"/>
            <w:ind w:firstLineChars="0" w:firstLine="0"/>
            <w:jc w:val="center"/>
            <w:rPr>
              <w:rFonts w:ascii="黑体" w:eastAsia="黑体" w:hAnsi="黑体" w:cs="黑体" w:hint="eastAsia"/>
              <w:sz w:val="44"/>
              <w:szCs w:val="44"/>
            </w:rPr>
          </w:pPr>
          <w:r>
            <w:rPr>
              <w:rFonts w:ascii="黑体" w:eastAsia="黑体" w:hAnsi="黑体" w:cs="黑体" w:hint="eastAsia"/>
              <w:sz w:val="44"/>
              <w:szCs w:val="44"/>
            </w:rPr>
            <w:t>目录</w:t>
          </w:r>
        </w:p>
        <w:p w14:paraId="1AA5E112" w14:textId="7F6C0EF7" w:rsidR="00A517A9" w:rsidRDefault="00000000">
          <w:pPr>
            <w:pStyle w:val="TOC1"/>
            <w:tabs>
              <w:tab w:val="right" w:leader="dot" w:pos="8306"/>
            </w:tabs>
            <w:spacing w:beforeLines="0" w:before="0"/>
            <w:ind w:firstLineChars="0" w:firstLine="0"/>
            <w:rPr>
              <w:rFonts w:ascii="黑体" w:eastAsia="黑体" w:hAnsi="黑体" w:cs="黑体" w:hint="eastAsia"/>
              <w:sz w:val="44"/>
              <w:szCs w:val="44"/>
            </w:rPr>
          </w:pPr>
          <w:r>
            <w:rPr>
              <w:rFonts w:hint="eastAsia"/>
            </w:rPr>
            <w:fldChar w:fldCharType="begin"/>
          </w:r>
          <w:r>
            <w:rPr>
              <w:rFonts w:hint="eastAsia"/>
            </w:rPr>
            <w:instrText xml:space="preserve">TOC \o "1-3" \h \u </w:instrText>
          </w:r>
          <w:r>
            <w:rPr>
              <w:rFonts w:hint="eastAsia"/>
            </w:rPr>
            <w:fldChar w:fldCharType="separate"/>
          </w:r>
          <w:hyperlink w:anchor="_Toc18769" w:history="1">
            <w:r w:rsidR="007A71D6" w:rsidRPr="007A71D6">
              <w:rPr>
                <w:rFonts w:ascii="黑体" w:eastAsia="黑体" w:hAnsi="黑体" w:cs="黑体" w:hint="eastAsia"/>
                <w:sz w:val="44"/>
                <w:szCs w:val="44"/>
              </w:rPr>
              <w:t>《汽车识图（五年制）》</w:t>
            </w:r>
            <w:r>
              <w:rPr>
                <w:rFonts w:ascii="黑体" w:eastAsia="黑体" w:hAnsi="黑体" w:cs="黑体" w:hint="eastAsia"/>
                <w:sz w:val="44"/>
                <w:szCs w:val="44"/>
              </w:rPr>
              <w:t>课程标准</w:t>
            </w:r>
            <w:r>
              <w:rPr>
                <w:rFonts w:ascii="黑体" w:eastAsia="黑体" w:hAnsi="黑体" w:cs="黑体" w:hint="eastAsia"/>
                <w:sz w:val="44"/>
                <w:szCs w:val="44"/>
              </w:rPr>
              <w:tab/>
            </w:r>
            <w:r>
              <w:rPr>
                <w:rFonts w:ascii="黑体" w:eastAsia="黑体" w:hAnsi="黑体" w:cs="黑体" w:hint="eastAsia"/>
                <w:sz w:val="44"/>
                <w:szCs w:val="44"/>
              </w:rPr>
              <w:fldChar w:fldCharType="begin"/>
            </w:r>
            <w:r>
              <w:rPr>
                <w:rFonts w:ascii="黑体" w:eastAsia="黑体" w:hAnsi="黑体" w:cs="黑体" w:hint="eastAsia"/>
                <w:sz w:val="44"/>
                <w:szCs w:val="44"/>
              </w:rPr>
              <w:instrText xml:space="preserve"> PAGEREF _Toc18769 \h </w:instrText>
            </w:r>
            <w:r>
              <w:rPr>
                <w:rFonts w:ascii="黑体" w:eastAsia="黑体" w:hAnsi="黑体" w:cs="黑体" w:hint="eastAsia"/>
                <w:sz w:val="44"/>
                <w:szCs w:val="44"/>
              </w:rPr>
            </w:r>
            <w:r>
              <w:rPr>
                <w:rFonts w:ascii="黑体" w:eastAsia="黑体" w:hAnsi="黑体" w:cs="黑体" w:hint="eastAsia"/>
                <w:sz w:val="44"/>
                <w:szCs w:val="44"/>
              </w:rPr>
              <w:fldChar w:fldCharType="separate"/>
            </w:r>
            <w:r>
              <w:rPr>
                <w:rFonts w:ascii="黑体" w:eastAsia="黑体" w:hAnsi="黑体" w:cs="黑体" w:hint="eastAsia"/>
                <w:sz w:val="44"/>
                <w:szCs w:val="44"/>
              </w:rPr>
              <w:t>1</w:t>
            </w:r>
            <w:r>
              <w:rPr>
                <w:rFonts w:ascii="黑体" w:eastAsia="黑体" w:hAnsi="黑体" w:cs="黑体" w:hint="eastAsia"/>
                <w:sz w:val="44"/>
                <w:szCs w:val="44"/>
              </w:rPr>
              <w:fldChar w:fldCharType="end"/>
            </w:r>
          </w:hyperlink>
        </w:p>
        <w:p w14:paraId="68B82996" w14:textId="77777777" w:rsidR="00A517A9" w:rsidRDefault="00000000">
          <w:pPr>
            <w:pStyle w:val="TOC2"/>
            <w:tabs>
              <w:tab w:val="right" w:leader="dot" w:pos="8306"/>
            </w:tabs>
            <w:spacing w:before="156"/>
            <w:ind w:leftChars="0" w:left="0" w:firstLine="480"/>
            <w:rPr>
              <w:rFonts w:ascii="宋体" w:hAnsi="宋体" w:cs="宋体" w:hint="eastAsia"/>
              <w:b/>
              <w:bCs/>
              <w:sz w:val="28"/>
              <w:szCs w:val="28"/>
            </w:rPr>
          </w:pPr>
          <w:hyperlink w:anchor="_Toc30659" w:history="1">
            <w:r>
              <w:rPr>
                <w:rFonts w:ascii="宋体" w:hAnsi="宋体" w:cs="宋体" w:hint="eastAsia"/>
                <w:b/>
                <w:bCs/>
                <w:sz w:val="28"/>
                <w:szCs w:val="28"/>
              </w:rPr>
              <w:t>一、课程定位</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_Toc30659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1</w:t>
            </w:r>
            <w:r>
              <w:rPr>
                <w:rFonts w:ascii="宋体" w:hAnsi="宋体" w:cs="宋体" w:hint="eastAsia"/>
                <w:b/>
                <w:bCs/>
                <w:sz w:val="28"/>
                <w:szCs w:val="28"/>
              </w:rPr>
              <w:fldChar w:fldCharType="end"/>
            </w:r>
          </w:hyperlink>
        </w:p>
        <w:p w14:paraId="7C205EC6"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31930" w:history="1">
            <w:r>
              <w:rPr>
                <w:rFonts w:ascii="宋体" w:hAnsi="宋体" w:cs="宋体" w:hint="eastAsia"/>
                <w:b/>
                <w:bCs/>
              </w:rPr>
              <w:t>（一）课程地位</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_Toc31930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1</w:t>
            </w:r>
            <w:r>
              <w:rPr>
                <w:rFonts w:ascii="宋体" w:hAnsi="宋体" w:cs="宋体" w:hint="eastAsia"/>
                <w:b/>
                <w:bCs/>
              </w:rPr>
              <w:fldChar w:fldCharType="end"/>
            </w:r>
          </w:hyperlink>
        </w:p>
        <w:p w14:paraId="00E0CAF1"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9881" w:history="1">
            <w:r>
              <w:rPr>
                <w:rFonts w:ascii="宋体" w:hAnsi="宋体" w:cs="宋体" w:hint="eastAsia"/>
                <w:b/>
                <w:bCs/>
              </w:rPr>
              <w:t>（二）课程的作用</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_Toc9881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1</w:t>
            </w:r>
            <w:r>
              <w:rPr>
                <w:rFonts w:ascii="宋体" w:hAnsi="宋体" w:cs="宋体" w:hint="eastAsia"/>
                <w:b/>
                <w:bCs/>
              </w:rPr>
              <w:fldChar w:fldCharType="end"/>
            </w:r>
          </w:hyperlink>
        </w:p>
        <w:p w14:paraId="4AD64083" w14:textId="77777777" w:rsidR="00A517A9" w:rsidRDefault="00000000">
          <w:pPr>
            <w:pStyle w:val="TOC2"/>
            <w:tabs>
              <w:tab w:val="right" w:leader="dot" w:pos="8306"/>
            </w:tabs>
            <w:spacing w:before="156"/>
            <w:ind w:leftChars="0" w:left="0" w:firstLine="480"/>
            <w:rPr>
              <w:rFonts w:ascii="宋体" w:hAnsi="宋体" w:cs="宋体" w:hint="eastAsia"/>
              <w:b/>
              <w:bCs/>
              <w:sz w:val="28"/>
              <w:szCs w:val="28"/>
            </w:rPr>
          </w:pPr>
          <w:hyperlink w:anchor="_Toc417" w:history="1">
            <w:r>
              <w:rPr>
                <w:rFonts w:ascii="宋体" w:hAnsi="宋体" w:cs="宋体" w:hint="eastAsia"/>
                <w:b/>
                <w:bCs/>
                <w:sz w:val="28"/>
                <w:szCs w:val="28"/>
              </w:rPr>
              <w:t>二、课程目标</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_Toc417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2</w:t>
            </w:r>
            <w:r>
              <w:rPr>
                <w:rFonts w:ascii="宋体" w:hAnsi="宋体" w:cs="宋体" w:hint="eastAsia"/>
                <w:b/>
                <w:bCs/>
                <w:sz w:val="28"/>
                <w:szCs w:val="28"/>
              </w:rPr>
              <w:fldChar w:fldCharType="end"/>
            </w:r>
          </w:hyperlink>
        </w:p>
        <w:p w14:paraId="1875CDF1"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7630" w:history="1">
            <w:r>
              <w:rPr>
                <w:rFonts w:ascii="宋体" w:hAnsi="宋体" w:cs="宋体" w:hint="eastAsia"/>
                <w:b/>
                <w:bCs/>
              </w:rPr>
              <w:t>（一）总体目标</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_Toc7630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2</w:t>
            </w:r>
            <w:r>
              <w:rPr>
                <w:rFonts w:ascii="宋体" w:hAnsi="宋体" w:cs="宋体" w:hint="eastAsia"/>
                <w:b/>
                <w:bCs/>
              </w:rPr>
              <w:fldChar w:fldCharType="end"/>
            </w:r>
          </w:hyperlink>
        </w:p>
        <w:p w14:paraId="7A6A4826"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23530" w:history="1">
            <w:r>
              <w:rPr>
                <w:rFonts w:ascii="宋体" w:hAnsi="宋体" w:cs="宋体" w:hint="eastAsia"/>
                <w:b/>
                <w:bCs/>
              </w:rPr>
              <w:t>（二）具体目标</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_Toc23530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2</w:t>
            </w:r>
            <w:r>
              <w:rPr>
                <w:rFonts w:ascii="宋体" w:hAnsi="宋体" w:cs="宋体" w:hint="eastAsia"/>
                <w:b/>
                <w:bCs/>
              </w:rPr>
              <w:fldChar w:fldCharType="end"/>
            </w:r>
          </w:hyperlink>
        </w:p>
        <w:p w14:paraId="5A5EE372" w14:textId="77777777" w:rsidR="00A517A9" w:rsidRDefault="00000000">
          <w:pPr>
            <w:pStyle w:val="TOC2"/>
            <w:tabs>
              <w:tab w:val="right" w:leader="dot" w:pos="8306"/>
            </w:tabs>
            <w:spacing w:before="156"/>
            <w:ind w:leftChars="0" w:left="0" w:firstLine="480"/>
            <w:rPr>
              <w:rFonts w:ascii="宋体" w:hAnsi="宋体" w:cs="宋体" w:hint="eastAsia"/>
              <w:b/>
              <w:bCs/>
              <w:sz w:val="28"/>
              <w:szCs w:val="28"/>
            </w:rPr>
          </w:pPr>
          <w:hyperlink w:anchor="_Toc23130" w:history="1">
            <w:r>
              <w:rPr>
                <w:rFonts w:ascii="宋体" w:hAnsi="宋体" w:cs="宋体" w:hint="eastAsia"/>
                <w:b/>
                <w:bCs/>
                <w:sz w:val="28"/>
                <w:szCs w:val="28"/>
              </w:rPr>
              <w:t>三、课程设计</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_Toc23130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2</w:t>
            </w:r>
            <w:r>
              <w:rPr>
                <w:rFonts w:ascii="宋体" w:hAnsi="宋体" w:cs="宋体" w:hint="eastAsia"/>
                <w:b/>
                <w:bCs/>
                <w:sz w:val="28"/>
                <w:szCs w:val="28"/>
              </w:rPr>
              <w:fldChar w:fldCharType="end"/>
            </w:r>
          </w:hyperlink>
        </w:p>
        <w:p w14:paraId="0548802F"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8881" w:history="1">
            <w:r>
              <w:rPr>
                <w:rFonts w:ascii="宋体" w:hAnsi="宋体" w:cs="宋体" w:hint="eastAsia"/>
                <w:b/>
                <w:bCs/>
              </w:rPr>
              <w:t>（一）课程总体设计理念</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_Toc8881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2</w:t>
            </w:r>
            <w:r>
              <w:rPr>
                <w:rFonts w:ascii="宋体" w:hAnsi="宋体" w:cs="宋体" w:hint="eastAsia"/>
                <w:b/>
                <w:bCs/>
              </w:rPr>
              <w:fldChar w:fldCharType="end"/>
            </w:r>
          </w:hyperlink>
        </w:p>
        <w:p w14:paraId="496A308A"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29925" w:history="1">
            <w:r>
              <w:rPr>
                <w:rFonts w:ascii="宋体" w:hAnsi="宋体" w:cs="宋体" w:hint="eastAsia"/>
                <w:b/>
                <w:bCs/>
              </w:rPr>
              <w:t>（二）课程设计思路</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_Toc29925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3</w:t>
            </w:r>
            <w:r>
              <w:rPr>
                <w:rFonts w:ascii="宋体" w:hAnsi="宋体" w:cs="宋体" w:hint="eastAsia"/>
                <w:b/>
                <w:bCs/>
              </w:rPr>
              <w:fldChar w:fldCharType="end"/>
            </w:r>
          </w:hyperlink>
        </w:p>
        <w:p w14:paraId="09D4F115" w14:textId="77777777" w:rsidR="00A517A9" w:rsidRDefault="00000000">
          <w:pPr>
            <w:pStyle w:val="TOC2"/>
            <w:tabs>
              <w:tab w:val="right" w:leader="dot" w:pos="8306"/>
            </w:tabs>
            <w:spacing w:before="156"/>
            <w:ind w:leftChars="0" w:left="0" w:firstLine="480"/>
            <w:rPr>
              <w:rFonts w:ascii="宋体" w:hAnsi="宋体" w:cs="宋体" w:hint="eastAsia"/>
              <w:b/>
              <w:bCs/>
              <w:sz w:val="28"/>
              <w:szCs w:val="28"/>
            </w:rPr>
          </w:pPr>
          <w:hyperlink w:anchor="_Toc23055" w:history="1">
            <w:r>
              <w:rPr>
                <w:rFonts w:ascii="宋体" w:hAnsi="宋体" w:cs="宋体" w:hint="eastAsia"/>
                <w:b/>
                <w:bCs/>
                <w:sz w:val="28"/>
                <w:szCs w:val="28"/>
              </w:rPr>
              <w:t>四、课程内容</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_Toc23055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3</w:t>
            </w:r>
            <w:r>
              <w:rPr>
                <w:rFonts w:ascii="宋体" w:hAnsi="宋体" w:cs="宋体" w:hint="eastAsia"/>
                <w:b/>
                <w:bCs/>
                <w:sz w:val="28"/>
                <w:szCs w:val="28"/>
              </w:rPr>
              <w:fldChar w:fldCharType="end"/>
            </w:r>
          </w:hyperlink>
        </w:p>
        <w:p w14:paraId="49316907"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16110" w:history="1">
            <w:r>
              <w:rPr>
                <w:rFonts w:ascii="宋体" w:hAnsi="宋体" w:cs="宋体" w:hint="eastAsia"/>
                <w:b/>
                <w:bCs/>
              </w:rPr>
              <w:t>（一）课程内容确定的依据</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_Toc16110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3</w:t>
            </w:r>
            <w:r>
              <w:rPr>
                <w:rFonts w:ascii="宋体" w:hAnsi="宋体" w:cs="宋体" w:hint="eastAsia"/>
                <w:b/>
                <w:bCs/>
              </w:rPr>
              <w:fldChar w:fldCharType="end"/>
            </w:r>
          </w:hyperlink>
        </w:p>
        <w:p w14:paraId="07970671"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17955" w:history="1">
            <w:r>
              <w:rPr>
                <w:rFonts w:ascii="宋体" w:hAnsi="宋体" w:cs="宋体" w:hint="eastAsia"/>
                <w:b/>
                <w:bCs/>
              </w:rPr>
              <w:t>（二）课程内容</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_Toc17955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4</w:t>
            </w:r>
            <w:r>
              <w:rPr>
                <w:rFonts w:ascii="宋体" w:hAnsi="宋体" w:cs="宋体" w:hint="eastAsia"/>
                <w:b/>
                <w:bCs/>
              </w:rPr>
              <w:fldChar w:fldCharType="end"/>
            </w:r>
          </w:hyperlink>
        </w:p>
        <w:p w14:paraId="47DEC8CF" w14:textId="77777777" w:rsidR="00A517A9" w:rsidRDefault="00000000">
          <w:pPr>
            <w:pStyle w:val="TOC2"/>
            <w:tabs>
              <w:tab w:val="right" w:leader="dot" w:pos="8306"/>
            </w:tabs>
            <w:spacing w:before="156"/>
            <w:ind w:leftChars="0" w:left="0" w:firstLine="480"/>
            <w:rPr>
              <w:rFonts w:ascii="宋体" w:hAnsi="宋体" w:cs="宋体" w:hint="eastAsia"/>
              <w:b/>
              <w:bCs/>
              <w:sz w:val="28"/>
              <w:szCs w:val="28"/>
            </w:rPr>
          </w:pPr>
          <w:hyperlink w:anchor="_Toc5031" w:history="1">
            <w:r>
              <w:rPr>
                <w:rFonts w:ascii="宋体" w:hAnsi="宋体" w:cs="宋体" w:hint="eastAsia"/>
                <w:b/>
                <w:bCs/>
                <w:sz w:val="28"/>
                <w:szCs w:val="28"/>
              </w:rPr>
              <w:t>五、 实施建议</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_Toc5031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7</w:t>
            </w:r>
            <w:r>
              <w:rPr>
                <w:rFonts w:ascii="宋体" w:hAnsi="宋体" w:cs="宋体" w:hint="eastAsia"/>
                <w:b/>
                <w:bCs/>
                <w:sz w:val="28"/>
                <w:szCs w:val="28"/>
              </w:rPr>
              <w:fldChar w:fldCharType="end"/>
            </w:r>
          </w:hyperlink>
        </w:p>
        <w:p w14:paraId="48CA8A09"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22383" w:history="1">
            <w:r>
              <w:rPr>
                <w:rFonts w:ascii="宋体" w:hAnsi="宋体" w:cs="宋体" w:hint="eastAsia"/>
                <w:b/>
                <w:bCs/>
              </w:rPr>
              <w:t>（一）课程实施</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_Toc22383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7</w:t>
            </w:r>
            <w:r>
              <w:rPr>
                <w:rFonts w:ascii="宋体" w:hAnsi="宋体" w:cs="宋体" w:hint="eastAsia"/>
                <w:b/>
                <w:bCs/>
              </w:rPr>
              <w:fldChar w:fldCharType="end"/>
            </w:r>
          </w:hyperlink>
        </w:p>
        <w:p w14:paraId="1D1E5722" w14:textId="77777777" w:rsidR="00A517A9" w:rsidRDefault="00000000">
          <w:pPr>
            <w:pStyle w:val="TOC3"/>
            <w:tabs>
              <w:tab w:val="right" w:leader="dot" w:pos="8306"/>
            </w:tabs>
            <w:spacing w:before="156"/>
            <w:ind w:leftChars="0" w:left="0" w:firstLine="480"/>
            <w:rPr>
              <w:rFonts w:ascii="宋体" w:hAnsi="宋体" w:cs="宋体" w:hint="eastAsia"/>
              <w:b/>
              <w:bCs/>
            </w:rPr>
          </w:pPr>
          <w:hyperlink w:anchor="_Toc6923" w:history="1">
            <w:r>
              <w:rPr>
                <w:rFonts w:ascii="宋体" w:hAnsi="宋体" w:cs="宋体" w:hint="eastAsia"/>
                <w:b/>
                <w:bCs/>
              </w:rPr>
              <w:t>（二）教学评价与考核要求</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_Toc6923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7</w:t>
            </w:r>
            <w:r>
              <w:rPr>
                <w:rFonts w:ascii="宋体" w:hAnsi="宋体" w:cs="宋体" w:hint="eastAsia"/>
                <w:b/>
                <w:bCs/>
              </w:rPr>
              <w:fldChar w:fldCharType="end"/>
            </w:r>
          </w:hyperlink>
        </w:p>
        <w:p w14:paraId="3001815A" w14:textId="77777777" w:rsidR="00A517A9" w:rsidRDefault="00000000">
          <w:pPr>
            <w:pStyle w:val="TOC3"/>
            <w:tabs>
              <w:tab w:val="right" w:leader="dot" w:pos="8306"/>
            </w:tabs>
            <w:spacing w:before="156"/>
            <w:ind w:leftChars="0" w:left="0" w:firstLine="480"/>
            <w:rPr>
              <w:rFonts w:hint="eastAsia"/>
            </w:rPr>
          </w:pPr>
          <w:hyperlink w:anchor="_Toc10125" w:history="1">
            <w:r>
              <w:rPr>
                <w:rFonts w:ascii="宋体" w:hAnsi="宋体" w:cs="宋体" w:hint="eastAsia"/>
                <w:b/>
                <w:bCs/>
              </w:rPr>
              <w:t>（三）课程资源开发与利用</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_Toc10125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8</w:t>
            </w:r>
            <w:r>
              <w:rPr>
                <w:rFonts w:ascii="宋体" w:hAnsi="宋体" w:cs="宋体" w:hint="eastAsia"/>
                <w:b/>
                <w:bCs/>
              </w:rPr>
              <w:fldChar w:fldCharType="end"/>
            </w:r>
          </w:hyperlink>
        </w:p>
        <w:p w14:paraId="44CC36E8" w14:textId="77777777" w:rsidR="00A517A9" w:rsidRDefault="00000000">
          <w:pPr>
            <w:pStyle w:val="TOC2"/>
            <w:tabs>
              <w:tab w:val="right" w:leader="dot" w:pos="8306"/>
            </w:tabs>
            <w:spacing w:before="156"/>
            <w:ind w:leftChars="0" w:left="0" w:firstLine="480"/>
            <w:rPr>
              <w:rFonts w:ascii="宋体" w:hAnsi="宋体" w:cs="宋体" w:hint="eastAsia"/>
              <w:b/>
              <w:bCs/>
              <w:sz w:val="28"/>
              <w:szCs w:val="28"/>
            </w:rPr>
          </w:pPr>
          <w:hyperlink w:anchor="_Toc12150" w:history="1">
            <w:r>
              <w:rPr>
                <w:rFonts w:ascii="宋体" w:hAnsi="宋体" w:cs="宋体" w:hint="eastAsia"/>
                <w:b/>
                <w:bCs/>
                <w:sz w:val="28"/>
                <w:szCs w:val="28"/>
              </w:rPr>
              <w:t>六、其他说明</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_Toc12150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8</w:t>
            </w:r>
            <w:r>
              <w:rPr>
                <w:rFonts w:ascii="宋体" w:hAnsi="宋体" w:cs="宋体" w:hint="eastAsia"/>
                <w:b/>
                <w:bCs/>
                <w:sz w:val="28"/>
                <w:szCs w:val="28"/>
              </w:rPr>
              <w:fldChar w:fldCharType="end"/>
            </w:r>
          </w:hyperlink>
        </w:p>
        <w:p w14:paraId="69633A9F" w14:textId="77777777" w:rsidR="00A517A9" w:rsidRDefault="00000000">
          <w:pPr>
            <w:pStyle w:val="1"/>
            <w:spacing w:beforeLines="0" w:before="0" w:afterLines="0" w:after="0" w:line="300" w:lineRule="auto"/>
            <w:jc w:val="both"/>
            <w:rPr>
              <w:rFonts w:hint="eastAsia"/>
            </w:rPr>
            <w:sectPr w:rsidR="00A517A9">
              <w:headerReference w:type="default" r:id="rId15"/>
              <w:footerReference w:type="default" r:id="rId16"/>
              <w:pgSz w:w="11906" w:h="16838"/>
              <w:pgMar w:top="1440" w:right="1800" w:bottom="1440" w:left="1800" w:header="851" w:footer="850" w:gutter="0"/>
              <w:pgNumType w:start="1"/>
              <w:cols w:space="425"/>
              <w:docGrid w:type="lines" w:linePitch="312"/>
            </w:sectPr>
          </w:pPr>
          <w:r>
            <w:rPr>
              <w:rFonts w:hint="eastAsia"/>
            </w:rPr>
            <w:fldChar w:fldCharType="end"/>
          </w:r>
        </w:p>
      </w:sdtContent>
    </w:sdt>
    <w:p w14:paraId="1ECCC586" w14:textId="7E0925DB" w:rsidR="00A517A9" w:rsidRDefault="007A71D6">
      <w:pPr>
        <w:pStyle w:val="1"/>
        <w:spacing w:before="312" w:after="312"/>
        <w:rPr>
          <w:rFonts w:hint="eastAsia"/>
        </w:rPr>
      </w:pPr>
      <w:bookmarkStart w:id="0" w:name="_Toc18769"/>
      <w:r w:rsidRPr="007A71D6">
        <w:rPr>
          <w:rFonts w:hint="eastAsia"/>
        </w:rPr>
        <w:lastRenderedPageBreak/>
        <w:t>《汽车识图（五年制）》</w:t>
      </w:r>
      <w:r>
        <w:rPr>
          <w:rFonts w:hint="eastAsia"/>
        </w:rPr>
        <w:t>课程</w:t>
      </w:r>
      <w:r>
        <w:t>标准</w:t>
      </w:r>
      <w:bookmarkEnd w:id="0"/>
    </w:p>
    <w:tbl>
      <w:tblPr>
        <w:tblStyle w:val="ae"/>
        <w:tblW w:w="8296" w:type="dxa"/>
        <w:jc w:val="center"/>
        <w:tblLayout w:type="fixed"/>
        <w:tblLook w:val="04A0" w:firstRow="1" w:lastRow="0" w:firstColumn="1" w:lastColumn="0" w:noHBand="0" w:noVBand="1"/>
      </w:tblPr>
      <w:tblGrid>
        <w:gridCol w:w="1129"/>
        <w:gridCol w:w="142"/>
        <w:gridCol w:w="1418"/>
        <w:gridCol w:w="708"/>
        <w:gridCol w:w="284"/>
        <w:gridCol w:w="850"/>
        <w:gridCol w:w="1560"/>
        <w:gridCol w:w="960"/>
        <w:gridCol w:w="1245"/>
      </w:tblGrid>
      <w:tr w:rsidR="00A517A9" w14:paraId="0E5809A1" w14:textId="77777777">
        <w:trPr>
          <w:trHeight w:val="594"/>
          <w:jc w:val="center"/>
        </w:trPr>
        <w:tc>
          <w:tcPr>
            <w:tcW w:w="1129" w:type="dxa"/>
            <w:vAlign w:val="center"/>
          </w:tcPr>
          <w:p w14:paraId="30C25E67"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课程</w:t>
            </w:r>
            <w:r>
              <w:rPr>
                <w:rFonts w:ascii="宋体" w:hAnsi="宋体"/>
                <w:kern w:val="0"/>
                <w:sz w:val="21"/>
                <w:szCs w:val="21"/>
              </w:rPr>
              <w:t>名称</w:t>
            </w:r>
          </w:p>
        </w:tc>
        <w:tc>
          <w:tcPr>
            <w:tcW w:w="7167" w:type="dxa"/>
            <w:gridSpan w:val="8"/>
            <w:vAlign w:val="center"/>
          </w:tcPr>
          <w:p w14:paraId="2BAC5C27" w14:textId="6B2DED4A" w:rsidR="00A517A9" w:rsidRDefault="007A71D6">
            <w:pPr>
              <w:spacing w:beforeLines="0" w:before="0" w:line="360" w:lineRule="auto"/>
              <w:ind w:firstLineChars="0" w:firstLine="0"/>
              <w:rPr>
                <w:rFonts w:ascii="宋体" w:hAnsi="宋体" w:hint="eastAsia"/>
                <w:kern w:val="0"/>
                <w:sz w:val="21"/>
                <w:szCs w:val="21"/>
              </w:rPr>
            </w:pPr>
            <w:r w:rsidRPr="007A71D6">
              <w:rPr>
                <w:rFonts w:hint="eastAsia"/>
              </w:rPr>
              <w:t>汽车识图（五年制）</w:t>
            </w:r>
          </w:p>
        </w:tc>
      </w:tr>
      <w:tr w:rsidR="00A517A9" w14:paraId="4AC5867C" w14:textId="77777777">
        <w:trPr>
          <w:trHeight w:val="549"/>
          <w:jc w:val="center"/>
        </w:trPr>
        <w:tc>
          <w:tcPr>
            <w:tcW w:w="1129" w:type="dxa"/>
            <w:vAlign w:val="center"/>
          </w:tcPr>
          <w:p w14:paraId="62762793"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课程</w:t>
            </w:r>
            <w:r>
              <w:rPr>
                <w:rFonts w:ascii="宋体" w:hAnsi="宋体"/>
                <w:kern w:val="0"/>
                <w:sz w:val="21"/>
                <w:szCs w:val="21"/>
              </w:rPr>
              <w:t>代码</w:t>
            </w:r>
          </w:p>
        </w:tc>
        <w:tc>
          <w:tcPr>
            <w:tcW w:w="2268" w:type="dxa"/>
            <w:gridSpan w:val="3"/>
            <w:vAlign w:val="center"/>
          </w:tcPr>
          <w:p w14:paraId="69D9142E" w14:textId="29E8BD23" w:rsidR="00A517A9" w:rsidRDefault="007A71D6">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10170503</w:t>
            </w:r>
          </w:p>
        </w:tc>
        <w:tc>
          <w:tcPr>
            <w:tcW w:w="1134" w:type="dxa"/>
            <w:gridSpan w:val="2"/>
            <w:vAlign w:val="center"/>
          </w:tcPr>
          <w:p w14:paraId="47E82A7D"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学分</w:t>
            </w:r>
          </w:p>
        </w:tc>
        <w:tc>
          <w:tcPr>
            <w:tcW w:w="1560" w:type="dxa"/>
            <w:vAlign w:val="center"/>
          </w:tcPr>
          <w:p w14:paraId="30B2C7F7"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4</w:t>
            </w:r>
          </w:p>
        </w:tc>
        <w:tc>
          <w:tcPr>
            <w:tcW w:w="960" w:type="dxa"/>
            <w:vAlign w:val="center"/>
          </w:tcPr>
          <w:p w14:paraId="55AE1E4E"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学时</w:t>
            </w:r>
          </w:p>
        </w:tc>
        <w:tc>
          <w:tcPr>
            <w:tcW w:w="1245" w:type="dxa"/>
            <w:vAlign w:val="center"/>
          </w:tcPr>
          <w:p w14:paraId="13CD6C6E"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72</w:t>
            </w:r>
          </w:p>
        </w:tc>
      </w:tr>
      <w:tr w:rsidR="00A517A9" w14:paraId="1F5B04EB" w14:textId="77777777">
        <w:trPr>
          <w:trHeight w:val="654"/>
          <w:jc w:val="center"/>
        </w:trPr>
        <w:tc>
          <w:tcPr>
            <w:tcW w:w="1129" w:type="dxa"/>
            <w:vAlign w:val="center"/>
          </w:tcPr>
          <w:p w14:paraId="16C52AAD"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开设学期</w:t>
            </w:r>
          </w:p>
        </w:tc>
        <w:tc>
          <w:tcPr>
            <w:tcW w:w="2268" w:type="dxa"/>
            <w:gridSpan w:val="3"/>
            <w:vAlign w:val="center"/>
          </w:tcPr>
          <w:p w14:paraId="2502EA58" w14:textId="67F00B6E"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第</w:t>
            </w:r>
            <w:r w:rsidR="007A71D6">
              <w:rPr>
                <w:rFonts w:ascii="宋体" w:hAnsi="宋体" w:hint="eastAsia"/>
                <w:kern w:val="0"/>
                <w:sz w:val="21"/>
                <w:szCs w:val="21"/>
              </w:rPr>
              <w:t>3</w:t>
            </w:r>
            <w:r>
              <w:rPr>
                <w:rFonts w:ascii="宋体" w:hAnsi="宋体" w:hint="eastAsia"/>
                <w:kern w:val="0"/>
                <w:sz w:val="21"/>
                <w:szCs w:val="21"/>
              </w:rPr>
              <w:t>学期</w:t>
            </w:r>
          </w:p>
        </w:tc>
        <w:tc>
          <w:tcPr>
            <w:tcW w:w="1134" w:type="dxa"/>
            <w:gridSpan w:val="2"/>
            <w:vAlign w:val="center"/>
          </w:tcPr>
          <w:p w14:paraId="7BE4EDFC"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授课</w:t>
            </w:r>
            <w:r>
              <w:rPr>
                <w:rFonts w:ascii="宋体" w:hAnsi="宋体"/>
                <w:kern w:val="0"/>
                <w:sz w:val="21"/>
                <w:szCs w:val="21"/>
              </w:rPr>
              <w:t>对象</w:t>
            </w:r>
          </w:p>
        </w:tc>
        <w:tc>
          <w:tcPr>
            <w:tcW w:w="3765" w:type="dxa"/>
            <w:gridSpan w:val="3"/>
            <w:vAlign w:val="center"/>
          </w:tcPr>
          <w:p w14:paraId="188AC958"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汽车电子技术专业学生</w:t>
            </w:r>
          </w:p>
        </w:tc>
      </w:tr>
      <w:tr w:rsidR="00A517A9" w14:paraId="4BC9E2E1" w14:textId="77777777">
        <w:trPr>
          <w:trHeight w:val="1692"/>
          <w:jc w:val="center"/>
        </w:trPr>
        <w:tc>
          <w:tcPr>
            <w:tcW w:w="8296" w:type="dxa"/>
            <w:gridSpan w:val="9"/>
            <w:vAlign w:val="center"/>
          </w:tcPr>
          <w:p w14:paraId="01D87DF2"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课程</w:t>
            </w:r>
            <w:r>
              <w:rPr>
                <w:rFonts w:ascii="宋体" w:hAnsi="宋体"/>
                <w:kern w:val="0"/>
                <w:sz w:val="21"/>
                <w:szCs w:val="21"/>
              </w:rPr>
              <w:t>性质：</w:t>
            </w:r>
          </w:p>
          <w:p w14:paraId="696466D5" w14:textId="359C2956" w:rsidR="00A517A9" w:rsidRDefault="00000000">
            <w:pPr>
              <w:spacing w:beforeLines="0" w:before="0" w:line="360" w:lineRule="auto"/>
              <w:ind w:firstLine="420"/>
              <w:rPr>
                <w:rFonts w:ascii="宋体" w:hAnsi="宋体" w:hint="eastAsia"/>
                <w:kern w:val="0"/>
                <w:sz w:val="21"/>
                <w:szCs w:val="21"/>
              </w:rPr>
            </w:pPr>
            <w:r>
              <w:rPr>
                <w:rFonts w:ascii="宋体" w:hAnsi="宋体" w:cs="宋体" w:hint="eastAsia"/>
                <w:sz w:val="21"/>
                <w:szCs w:val="21"/>
              </w:rPr>
              <w:t>本课程是汽车电子技术专业的一门专业基础课程，教学组织采取理实一体化模式进行。在设计、工程图绘制和协同工作方面具有强大的功能，广泛用于机械、汽车等领域，本课程为培养学生空间思维能力、主动学习、乐于研究的良好习惯，注重实用性，淡化学科知识的系统性。通过本课程的学习，使学生掌握机械工程图的识读与三视图的绘制。</w:t>
            </w:r>
          </w:p>
        </w:tc>
      </w:tr>
      <w:tr w:rsidR="00A517A9" w14:paraId="14C08594" w14:textId="77777777">
        <w:trPr>
          <w:trHeight w:val="454"/>
          <w:jc w:val="center"/>
        </w:trPr>
        <w:tc>
          <w:tcPr>
            <w:tcW w:w="1271" w:type="dxa"/>
            <w:gridSpan w:val="2"/>
            <w:vAlign w:val="center"/>
          </w:tcPr>
          <w:p w14:paraId="1B11B8FE"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课程负责</w:t>
            </w:r>
            <w:r>
              <w:rPr>
                <w:rFonts w:ascii="宋体" w:hAnsi="宋体"/>
                <w:kern w:val="0"/>
                <w:sz w:val="21"/>
                <w:szCs w:val="21"/>
              </w:rPr>
              <w:t>人</w:t>
            </w:r>
          </w:p>
        </w:tc>
        <w:tc>
          <w:tcPr>
            <w:tcW w:w="1418" w:type="dxa"/>
            <w:vAlign w:val="center"/>
          </w:tcPr>
          <w:p w14:paraId="11F2A74B" w14:textId="3E741A4C" w:rsidR="00A517A9" w:rsidRDefault="007A71D6">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颜雨蒙</w:t>
            </w:r>
          </w:p>
        </w:tc>
        <w:tc>
          <w:tcPr>
            <w:tcW w:w="992" w:type="dxa"/>
            <w:gridSpan w:val="2"/>
            <w:vAlign w:val="center"/>
          </w:tcPr>
          <w:p w14:paraId="25089282"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课程教学团队</w:t>
            </w:r>
          </w:p>
        </w:tc>
        <w:tc>
          <w:tcPr>
            <w:tcW w:w="4615" w:type="dxa"/>
            <w:gridSpan w:val="4"/>
            <w:vAlign w:val="center"/>
          </w:tcPr>
          <w:p w14:paraId="54E949C9" w14:textId="6982CE2F" w:rsidR="00A517A9" w:rsidRDefault="007A71D6">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汽车电子专业课程组</w:t>
            </w:r>
          </w:p>
        </w:tc>
      </w:tr>
    </w:tbl>
    <w:p w14:paraId="38D14546" w14:textId="77777777" w:rsidR="00A517A9" w:rsidRDefault="00000000">
      <w:pPr>
        <w:pStyle w:val="2"/>
        <w:spacing w:before="156"/>
        <w:ind w:firstLine="562"/>
        <w:rPr>
          <w:rFonts w:hint="eastAsia"/>
        </w:rPr>
      </w:pPr>
      <w:bookmarkStart w:id="1" w:name="_Toc68264117"/>
      <w:bookmarkStart w:id="2" w:name="_Toc30659"/>
      <w:r>
        <w:rPr>
          <w:rFonts w:hint="eastAsia"/>
        </w:rPr>
        <w:t>一</w:t>
      </w:r>
      <w:r>
        <w:t>、课程</w:t>
      </w:r>
      <w:bookmarkEnd w:id="1"/>
      <w:r>
        <w:rPr>
          <w:rFonts w:hint="eastAsia"/>
        </w:rPr>
        <w:t>定位</w:t>
      </w:r>
      <w:bookmarkEnd w:id="2"/>
    </w:p>
    <w:p w14:paraId="4F5B6559" w14:textId="78401D61" w:rsidR="00A517A9" w:rsidRDefault="007A71D6">
      <w:pPr>
        <w:spacing w:before="156" w:line="360" w:lineRule="auto"/>
        <w:ind w:firstLine="480"/>
        <w:rPr>
          <w:rFonts w:ascii="宋体" w:hAnsi="宋体" w:hint="eastAsia"/>
          <w:szCs w:val="24"/>
        </w:rPr>
      </w:pPr>
      <w:r>
        <w:rPr>
          <w:rFonts w:hint="eastAsia"/>
        </w:rPr>
        <w:t>《</w:t>
      </w:r>
      <w:r w:rsidRPr="007A71D6">
        <w:rPr>
          <w:rFonts w:hint="eastAsia"/>
        </w:rPr>
        <w:t>汽车识图（五年制）</w:t>
      </w:r>
      <w:r>
        <w:rPr>
          <w:rFonts w:hint="eastAsia"/>
        </w:rPr>
        <w:t>》</w:t>
      </w:r>
      <w:r>
        <w:rPr>
          <w:rFonts w:ascii="宋体" w:hAnsi="宋体" w:hint="eastAsia"/>
          <w:szCs w:val="24"/>
        </w:rPr>
        <w:t>作为汽车电子技术专业的一门专业基础课程，专业课程体系符合高技能人才培养目标和专业相关技术领域职业岗位（群）的任职要求；通过本课程的学习，使学生掌握机械图识读与绘制，并逐步培养学生的空间想象力，掌握机械制图及相关标准的规定，培养一定的识读和绘制机械图的职业核心能力。</w:t>
      </w:r>
    </w:p>
    <w:p w14:paraId="004BD5C9" w14:textId="77777777" w:rsidR="00A517A9" w:rsidRDefault="00000000">
      <w:pPr>
        <w:pStyle w:val="3"/>
        <w:spacing w:before="156"/>
        <w:ind w:firstLine="482"/>
        <w:rPr>
          <w:rFonts w:hint="eastAsia"/>
        </w:rPr>
      </w:pPr>
      <w:bookmarkStart w:id="3" w:name="_Toc31930"/>
      <w:r>
        <w:rPr>
          <w:rFonts w:hint="eastAsia"/>
        </w:rPr>
        <w:t>（一）课程</w:t>
      </w:r>
      <w:r>
        <w:t>地位</w:t>
      </w:r>
      <w:bookmarkEnd w:id="3"/>
    </w:p>
    <w:p w14:paraId="78553A50" w14:textId="09F4FA54" w:rsidR="00A517A9" w:rsidRDefault="00000000">
      <w:pPr>
        <w:spacing w:before="156" w:line="360" w:lineRule="auto"/>
        <w:ind w:firstLine="480"/>
        <w:rPr>
          <w:rFonts w:ascii="宋体" w:hAnsi="宋体" w:hint="eastAsia"/>
          <w:szCs w:val="24"/>
        </w:rPr>
      </w:pPr>
      <w:r>
        <w:rPr>
          <w:rFonts w:ascii="宋体" w:hAnsi="宋体" w:hint="eastAsia"/>
          <w:szCs w:val="24"/>
        </w:rPr>
        <w:t>本标准依据《汽车电子专业人才培养方案》中对</w:t>
      </w:r>
      <w:r w:rsidR="007A71D6">
        <w:rPr>
          <w:rFonts w:hint="eastAsia"/>
        </w:rPr>
        <w:t>《</w:t>
      </w:r>
      <w:r w:rsidR="007A71D6" w:rsidRPr="007A71D6">
        <w:rPr>
          <w:rFonts w:hint="eastAsia"/>
        </w:rPr>
        <w:t>汽车识图（五年制）</w:t>
      </w:r>
      <w:r w:rsidR="007A71D6">
        <w:rPr>
          <w:rFonts w:hint="eastAsia"/>
        </w:rPr>
        <w:t>》</w:t>
      </w:r>
      <w:r>
        <w:rPr>
          <w:rFonts w:ascii="宋体" w:hAnsi="宋体" w:hint="eastAsia"/>
          <w:szCs w:val="24"/>
        </w:rPr>
        <w:t>课程培养目标的要求制定。本课程的基本任务是通过本课程的学习，使学生能够识读和绘制机械图，掌握机械制图及相关标准的规定，培养学生的空间想象力，培养学生的识读和绘制机械图样的能力，为今后从事汽车设计、机械设计、加工等工作，以及适应汽车工业的发展提供所必需的继续学习的能力，奠定良好的基础。本课程的后续课程有：《汽车机械制图基础》、《solidworks》等。</w:t>
      </w:r>
    </w:p>
    <w:p w14:paraId="78AAF50A" w14:textId="77777777" w:rsidR="00A517A9" w:rsidRDefault="00000000">
      <w:pPr>
        <w:pStyle w:val="3"/>
        <w:spacing w:before="156"/>
        <w:ind w:firstLine="482"/>
        <w:rPr>
          <w:rFonts w:hint="eastAsia"/>
        </w:rPr>
      </w:pPr>
      <w:bookmarkStart w:id="4" w:name="_Toc9881"/>
      <w:r>
        <w:rPr>
          <w:rFonts w:hint="eastAsia"/>
        </w:rPr>
        <w:lastRenderedPageBreak/>
        <w:t>（二）课程</w:t>
      </w:r>
      <w:r>
        <w:t>的作用</w:t>
      </w:r>
      <w:bookmarkEnd w:id="4"/>
    </w:p>
    <w:p w14:paraId="51877119" w14:textId="77777777" w:rsidR="00A517A9" w:rsidRDefault="00000000">
      <w:pPr>
        <w:spacing w:before="156" w:line="360" w:lineRule="auto"/>
        <w:ind w:firstLine="480"/>
        <w:rPr>
          <w:rFonts w:ascii="宋体" w:hAnsi="宋体" w:hint="eastAsia"/>
          <w:szCs w:val="24"/>
        </w:rPr>
      </w:pPr>
      <w:r>
        <w:rPr>
          <w:rFonts w:ascii="宋体" w:hAnsi="宋体" w:hint="eastAsia"/>
          <w:szCs w:val="24"/>
        </w:rPr>
        <w:t>本课程在专业人才培养过程中的地位及作用、具体要体现：本课程是汽车电子专业的专业基础课程，是学生后续学习专业核心课程的重要基础，本课程要符合高技能人才培养目标和专业相关技术领域职业岗位群的任职要求；本课程对学生职业能力培养和职业素养养成要起重要的支撑作用。</w:t>
      </w:r>
    </w:p>
    <w:p w14:paraId="540ABEA6" w14:textId="77777777" w:rsidR="00A517A9" w:rsidRDefault="00000000">
      <w:pPr>
        <w:pStyle w:val="2"/>
        <w:spacing w:before="156"/>
        <w:ind w:firstLine="562"/>
        <w:rPr>
          <w:rFonts w:hint="eastAsia"/>
        </w:rPr>
      </w:pPr>
      <w:bookmarkStart w:id="5" w:name="_Toc417"/>
      <w:bookmarkStart w:id="6" w:name="_Toc68264118"/>
      <w:r>
        <w:rPr>
          <w:rFonts w:hint="eastAsia"/>
        </w:rPr>
        <w:t>二</w:t>
      </w:r>
      <w:r>
        <w:t>、课程目标</w:t>
      </w:r>
      <w:bookmarkEnd w:id="5"/>
      <w:bookmarkEnd w:id="6"/>
    </w:p>
    <w:p w14:paraId="3B40B5BB" w14:textId="77777777" w:rsidR="00A517A9" w:rsidRDefault="00000000">
      <w:pPr>
        <w:pStyle w:val="3"/>
        <w:spacing w:before="156"/>
        <w:ind w:firstLine="482"/>
        <w:rPr>
          <w:rFonts w:hint="eastAsia"/>
        </w:rPr>
      </w:pPr>
      <w:bookmarkStart w:id="7" w:name="_Toc7630"/>
      <w:r>
        <w:rPr>
          <w:rFonts w:hint="eastAsia"/>
        </w:rPr>
        <w:t>（一）总体</w:t>
      </w:r>
      <w:r>
        <w:t>目标</w:t>
      </w:r>
      <w:bookmarkEnd w:id="7"/>
    </w:p>
    <w:p w14:paraId="3C888F17" w14:textId="68CC4950" w:rsidR="00A517A9" w:rsidRDefault="007A71D6">
      <w:pPr>
        <w:spacing w:before="156" w:line="360" w:lineRule="auto"/>
        <w:ind w:firstLine="480"/>
        <w:rPr>
          <w:rFonts w:ascii="宋体" w:hAnsi="宋体" w:hint="eastAsia"/>
          <w:szCs w:val="24"/>
        </w:rPr>
      </w:pPr>
      <w:bookmarkStart w:id="8" w:name="_Toc23530"/>
      <w:r>
        <w:rPr>
          <w:rFonts w:hint="eastAsia"/>
        </w:rPr>
        <w:t>《</w:t>
      </w:r>
      <w:r w:rsidRPr="007A71D6">
        <w:rPr>
          <w:rFonts w:hint="eastAsia"/>
        </w:rPr>
        <w:t>汽车识图（五年制）</w:t>
      </w:r>
      <w:r>
        <w:rPr>
          <w:rFonts w:hint="eastAsia"/>
        </w:rPr>
        <w:t>》</w:t>
      </w:r>
      <w:r>
        <w:rPr>
          <w:rFonts w:ascii="宋体" w:hAnsi="宋体" w:hint="eastAsia"/>
          <w:szCs w:val="24"/>
        </w:rPr>
        <w:t>是一门重要的技术基础课，其教学目标是使学生掌握国家《机械制图》标准，训练学生的看图和绘图能力，为后续课程《汽车机械制图基础》、《solidworks》和实习实训的学习打下基础，同时本课程的学习也是为了使学生养成良好的职业道德素质、团队协作精神和集体荣誉感。</w:t>
      </w:r>
    </w:p>
    <w:p w14:paraId="5DE63C1F" w14:textId="77777777" w:rsidR="00A517A9" w:rsidRDefault="00000000">
      <w:pPr>
        <w:pStyle w:val="3"/>
        <w:spacing w:before="156"/>
        <w:ind w:firstLine="482"/>
        <w:rPr>
          <w:rFonts w:hint="eastAsia"/>
        </w:rPr>
      </w:pPr>
      <w:r>
        <w:rPr>
          <w:rFonts w:hint="eastAsia"/>
        </w:rPr>
        <w:t>（二）具体</w:t>
      </w:r>
      <w:r>
        <w:t>目标</w:t>
      </w:r>
      <w:bookmarkEnd w:id="8"/>
    </w:p>
    <w:p w14:paraId="649D5823" w14:textId="77777777" w:rsidR="00A517A9" w:rsidRDefault="00000000">
      <w:pPr>
        <w:spacing w:before="156"/>
        <w:ind w:firstLine="480"/>
        <w:rPr>
          <w:rFonts w:ascii="宋体" w:hAnsi="宋体" w:hint="eastAsia"/>
          <w:szCs w:val="24"/>
        </w:rPr>
      </w:pPr>
      <w:r>
        <w:rPr>
          <w:rFonts w:ascii="宋体" w:hAnsi="宋体" w:hint="eastAsia"/>
          <w:szCs w:val="24"/>
        </w:rPr>
        <w:t>1. 知识目标：</w:t>
      </w:r>
    </w:p>
    <w:p w14:paraId="034B1F9E" w14:textId="77777777" w:rsidR="00A517A9" w:rsidRDefault="00000000">
      <w:pPr>
        <w:spacing w:before="156" w:line="360" w:lineRule="auto"/>
        <w:ind w:firstLine="480"/>
        <w:rPr>
          <w:rFonts w:ascii="宋体" w:hAnsi="宋体" w:hint="eastAsia"/>
          <w:szCs w:val="24"/>
        </w:rPr>
      </w:pPr>
      <w:r>
        <w:rPr>
          <w:rFonts w:ascii="宋体" w:hAnsi="宋体" w:hint="eastAsia"/>
          <w:szCs w:val="24"/>
        </w:rPr>
        <w:t>①掌握机械制图中零件的表达方法及《机械制图国家标准》的相关规定；</w:t>
      </w:r>
    </w:p>
    <w:p w14:paraId="7408AF43" w14:textId="77777777" w:rsidR="00A517A9" w:rsidRDefault="00000000">
      <w:pPr>
        <w:spacing w:before="156" w:line="360" w:lineRule="auto"/>
        <w:ind w:firstLine="480"/>
        <w:rPr>
          <w:rFonts w:ascii="宋体" w:hAnsi="宋体" w:hint="eastAsia"/>
          <w:szCs w:val="24"/>
        </w:rPr>
      </w:pPr>
      <w:r>
        <w:rPr>
          <w:rFonts w:ascii="宋体" w:hAnsi="宋体" w:hint="eastAsia"/>
          <w:szCs w:val="24"/>
        </w:rPr>
        <w:t>②掌握基本零件的视图表达、尺寸标注；</w:t>
      </w:r>
    </w:p>
    <w:p w14:paraId="0C388665" w14:textId="77777777" w:rsidR="00A517A9" w:rsidRDefault="00000000">
      <w:pPr>
        <w:spacing w:before="156" w:line="360" w:lineRule="auto"/>
        <w:ind w:firstLine="480"/>
        <w:rPr>
          <w:rFonts w:ascii="宋体" w:hAnsi="宋体" w:hint="eastAsia"/>
          <w:szCs w:val="24"/>
        </w:rPr>
      </w:pPr>
      <w:r>
        <w:rPr>
          <w:rFonts w:ascii="宋体" w:hAnsi="宋体" w:hint="eastAsia"/>
          <w:szCs w:val="24"/>
        </w:rPr>
        <w:fldChar w:fldCharType="begin"/>
      </w:r>
      <w:r>
        <w:rPr>
          <w:rFonts w:ascii="宋体" w:hAnsi="宋体" w:hint="eastAsia"/>
          <w:szCs w:val="24"/>
        </w:rPr>
        <w:instrText xml:space="preserve"> = 3 \* GB3 \* MERGEFORMAT </w:instrText>
      </w:r>
      <w:r>
        <w:rPr>
          <w:rFonts w:ascii="宋体" w:hAnsi="宋体" w:hint="eastAsia"/>
          <w:szCs w:val="24"/>
        </w:rPr>
        <w:fldChar w:fldCharType="separate"/>
      </w:r>
      <w:r>
        <w:rPr>
          <w:rFonts w:ascii="宋体" w:hAnsi="宋体" w:hint="eastAsia"/>
          <w:szCs w:val="24"/>
        </w:rPr>
        <w:t>③</w:t>
      </w:r>
      <w:r>
        <w:rPr>
          <w:rFonts w:ascii="宋体" w:hAnsi="宋体" w:hint="eastAsia"/>
          <w:szCs w:val="24"/>
        </w:rPr>
        <w:fldChar w:fldCharType="end"/>
      </w:r>
      <w:r>
        <w:rPr>
          <w:rFonts w:ascii="宋体" w:hAnsi="宋体" w:hint="eastAsia"/>
          <w:szCs w:val="24"/>
        </w:rPr>
        <w:t>了解图纸上的技术要求；</w:t>
      </w:r>
    </w:p>
    <w:p w14:paraId="6F888E34" w14:textId="77777777" w:rsidR="00A517A9" w:rsidRDefault="00000000">
      <w:pPr>
        <w:spacing w:before="156" w:line="360" w:lineRule="auto"/>
        <w:ind w:firstLine="480"/>
        <w:rPr>
          <w:rFonts w:ascii="宋体" w:hAnsi="宋体" w:hint="eastAsia"/>
          <w:szCs w:val="24"/>
        </w:rPr>
      </w:pPr>
      <w:r>
        <w:rPr>
          <w:rFonts w:ascii="宋体" w:hAnsi="宋体" w:hint="eastAsia"/>
          <w:szCs w:val="24"/>
        </w:rPr>
        <w:t>④掌握标准件的构造、规定标记和画法。</w:t>
      </w:r>
    </w:p>
    <w:p w14:paraId="64C465F6" w14:textId="77777777" w:rsidR="00A517A9" w:rsidRDefault="00000000">
      <w:pPr>
        <w:spacing w:before="156"/>
        <w:ind w:firstLine="480"/>
        <w:rPr>
          <w:rFonts w:ascii="宋体" w:hAnsi="宋体" w:hint="eastAsia"/>
          <w:szCs w:val="24"/>
        </w:rPr>
      </w:pPr>
      <w:r>
        <w:rPr>
          <w:rFonts w:ascii="宋体" w:hAnsi="宋体" w:hint="eastAsia"/>
          <w:szCs w:val="24"/>
        </w:rPr>
        <w:t>2.能力目标：</w:t>
      </w:r>
    </w:p>
    <w:p w14:paraId="5D887EFC" w14:textId="77777777" w:rsidR="00A517A9" w:rsidRDefault="00000000">
      <w:pPr>
        <w:spacing w:before="156" w:line="360" w:lineRule="auto"/>
        <w:ind w:firstLine="480"/>
        <w:rPr>
          <w:rFonts w:ascii="宋体" w:hAnsi="宋体" w:hint="eastAsia"/>
          <w:szCs w:val="24"/>
        </w:rPr>
      </w:pPr>
      <w:r>
        <w:rPr>
          <w:rFonts w:ascii="宋体" w:hAnsi="宋体" w:hint="eastAsia"/>
          <w:szCs w:val="24"/>
        </w:rPr>
        <w:t>①熟练识读三视图，包括结构、尺寸；</w:t>
      </w:r>
    </w:p>
    <w:p w14:paraId="587C639C" w14:textId="0DF3FDD7" w:rsidR="00A517A9" w:rsidRDefault="00000000">
      <w:pPr>
        <w:spacing w:before="156" w:line="360" w:lineRule="auto"/>
        <w:ind w:firstLine="480"/>
        <w:rPr>
          <w:rFonts w:ascii="宋体" w:hAnsi="宋体" w:hint="eastAsia"/>
          <w:szCs w:val="24"/>
        </w:rPr>
      </w:pPr>
      <w:r>
        <w:rPr>
          <w:rFonts w:ascii="宋体" w:hAnsi="宋体" w:hint="eastAsia"/>
          <w:szCs w:val="24"/>
        </w:rPr>
        <w:t>②熟练利用计算机软件绘制图形；</w:t>
      </w:r>
    </w:p>
    <w:p w14:paraId="37063E40" w14:textId="77777777" w:rsidR="00A517A9" w:rsidRDefault="00000000">
      <w:pPr>
        <w:spacing w:before="156" w:line="360" w:lineRule="auto"/>
        <w:ind w:firstLine="480"/>
        <w:rPr>
          <w:rFonts w:ascii="宋体" w:hAnsi="宋体" w:hint="eastAsia"/>
          <w:szCs w:val="24"/>
        </w:rPr>
      </w:pPr>
      <w:r>
        <w:rPr>
          <w:rFonts w:ascii="宋体" w:hAnsi="宋体" w:hint="eastAsia"/>
          <w:szCs w:val="24"/>
        </w:rPr>
        <w:t>③具备一定的空间想象能力和空间分析能力；</w:t>
      </w:r>
    </w:p>
    <w:p w14:paraId="058EEA48" w14:textId="77777777" w:rsidR="00A517A9" w:rsidRDefault="00000000">
      <w:pPr>
        <w:spacing w:before="156" w:line="360" w:lineRule="auto"/>
        <w:ind w:firstLine="480"/>
        <w:rPr>
          <w:rFonts w:ascii="宋体" w:hAnsi="宋体" w:hint="eastAsia"/>
          <w:szCs w:val="24"/>
        </w:rPr>
      </w:pPr>
      <w:r>
        <w:rPr>
          <w:rFonts w:ascii="宋体" w:hAnsi="宋体" w:hint="eastAsia"/>
          <w:szCs w:val="24"/>
        </w:rPr>
        <w:t>④培养认真负责的工作态度和严谨细致的工作作风；</w:t>
      </w:r>
    </w:p>
    <w:p w14:paraId="56BE7524" w14:textId="77777777" w:rsidR="00A517A9" w:rsidRDefault="00000000">
      <w:pPr>
        <w:spacing w:before="156"/>
        <w:ind w:firstLine="480"/>
        <w:rPr>
          <w:rFonts w:ascii="宋体" w:hAnsi="宋体" w:hint="eastAsia"/>
          <w:szCs w:val="24"/>
        </w:rPr>
      </w:pPr>
      <w:r>
        <w:rPr>
          <w:rFonts w:ascii="宋体" w:hAnsi="宋体" w:hint="eastAsia"/>
          <w:szCs w:val="24"/>
        </w:rPr>
        <w:t>3.素质目标：</w:t>
      </w:r>
    </w:p>
    <w:p w14:paraId="63A0CDA1" w14:textId="77777777" w:rsidR="00A517A9" w:rsidRDefault="00000000">
      <w:pPr>
        <w:spacing w:before="156" w:line="360" w:lineRule="auto"/>
        <w:ind w:firstLine="480"/>
        <w:rPr>
          <w:rFonts w:ascii="宋体" w:hAnsi="宋体" w:hint="eastAsia"/>
          <w:szCs w:val="24"/>
        </w:rPr>
      </w:pPr>
      <w:r>
        <w:rPr>
          <w:rFonts w:ascii="宋体" w:hAnsi="宋体" w:hint="eastAsia"/>
          <w:szCs w:val="24"/>
        </w:rPr>
        <w:t>①培养学生严谨的工作态度和严格的质量意识；</w:t>
      </w:r>
    </w:p>
    <w:p w14:paraId="2AFD7461" w14:textId="77777777" w:rsidR="00A517A9" w:rsidRDefault="00000000">
      <w:pPr>
        <w:spacing w:before="156" w:line="360" w:lineRule="auto"/>
        <w:ind w:firstLine="480"/>
        <w:rPr>
          <w:rFonts w:ascii="宋体" w:hAnsi="宋体" w:hint="eastAsia"/>
          <w:szCs w:val="24"/>
        </w:rPr>
      </w:pPr>
      <w:r>
        <w:rPr>
          <w:rFonts w:ascii="宋体" w:hAnsi="宋体" w:hint="eastAsia"/>
          <w:szCs w:val="24"/>
        </w:rPr>
        <w:lastRenderedPageBreak/>
        <w:t>②培养学生的安全意识、环保意识；</w:t>
      </w:r>
    </w:p>
    <w:p w14:paraId="58666D60" w14:textId="77777777" w:rsidR="00A517A9" w:rsidRDefault="00000000">
      <w:pPr>
        <w:spacing w:before="156" w:line="360" w:lineRule="auto"/>
        <w:ind w:firstLine="480"/>
        <w:rPr>
          <w:rFonts w:ascii="宋体" w:hAnsi="宋体" w:hint="eastAsia"/>
          <w:szCs w:val="24"/>
        </w:rPr>
      </w:pPr>
      <w:r>
        <w:rPr>
          <w:rFonts w:ascii="宋体" w:hAnsi="宋体" w:hint="eastAsia"/>
          <w:szCs w:val="24"/>
        </w:rPr>
        <w:t>③培养学生的团队协作精神和集体荣誉感；</w:t>
      </w:r>
    </w:p>
    <w:p w14:paraId="6C7EE84B" w14:textId="77777777" w:rsidR="00A517A9" w:rsidRDefault="00000000">
      <w:pPr>
        <w:pStyle w:val="2"/>
        <w:spacing w:before="156"/>
        <w:ind w:firstLine="562"/>
        <w:rPr>
          <w:rFonts w:hint="eastAsia"/>
        </w:rPr>
      </w:pPr>
      <w:bookmarkStart w:id="9" w:name="_Toc23130"/>
      <w:bookmarkStart w:id="10" w:name="_Toc68264119"/>
      <w:r>
        <w:rPr>
          <w:rFonts w:hint="eastAsia"/>
        </w:rPr>
        <w:t>三</w:t>
      </w:r>
      <w:r>
        <w:t>、课程</w:t>
      </w:r>
      <w:r>
        <w:rPr>
          <w:rFonts w:hint="eastAsia"/>
        </w:rPr>
        <w:t>设计</w:t>
      </w:r>
      <w:bookmarkEnd w:id="9"/>
      <w:bookmarkEnd w:id="10"/>
    </w:p>
    <w:p w14:paraId="5BA27F14" w14:textId="77777777" w:rsidR="00A517A9" w:rsidRDefault="00000000">
      <w:pPr>
        <w:pStyle w:val="3"/>
        <w:spacing w:before="156"/>
        <w:ind w:firstLine="482"/>
        <w:rPr>
          <w:rFonts w:hint="eastAsia"/>
        </w:rPr>
      </w:pPr>
      <w:bookmarkStart w:id="11" w:name="_Toc8881"/>
      <w:r>
        <w:rPr>
          <w:rFonts w:hint="eastAsia"/>
        </w:rPr>
        <w:t>（一</w:t>
      </w:r>
      <w:r>
        <w:t>）</w:t>
      </w:r>
      <w:r>
        <w:rPr>
          <w:rFonts w:hint="eastAsia"/>
        </w:rPr>
        <w:t>课程总体</w:t>
      </w:r>
      <w:r>
        <w:t>设计理念</w:t>
      </w:r>
      <w:bookmarkEnd w:id="11"/>
    </w:p>
    <w:p w14:paraId="03F20999" w14:textId="77777777" w:rsidR="00A517A9" w:rsidRDefault="00000000">
      <w:pPr>
        <w:spacing w:before="156" w:line="360" w:lineRule="auto"/>
        <w:ind w:firstLine="480"/>
        <w:rPr>
          <w:rFonts w:ascii="宋体" w:hAnsi="宋体" w:hint="eastAsia"/>
          <w:szCs w:val="24"/>
        </w:rPr>
      </w:pPr>
      <w:r>
        <w:rPr>
          <w:rFonts w:ascii="宋体" w:hAnsi="宋体" w:hint="eastAsia"/>
          <w:szCs w:val="24"/>
        </w:rPr>
        <w:t>课程总体设计理念：打破以知识传授为主要特征的传统学科课程模式，转变为基于工作过程导向的一体化教学设计理念，本课程主要以学生的练习为主，教师指导为辅，以真实的工作任务为载体来设计教学过程，教、学、做相结合，强化学生能力培养，充分体现学中做、做中学的教学思想。</w:t>
      </w:r>
    </w:p>
    <w:p w14:paraId="7766D233" w14:textId="77777777" w:rsidR="00A517A9" w:rsidRDefault="00000000">
      <w:pPr>
        <w:pStyle w:val="3"/>
        <w:spacing w:before="156"/>
        <w:ind w:firstLine="482"/>
        <w:rPr>
          <w:rFonts w:hint="eastAsia"/>
        </w:rPr>
      </w:pPr>
      <w:bookmarkStart w:id="12" w:name="_Toc29925"/>
      <w:r>
        <w:rPr>
          <w:rFonts w:hint="eastAsia"/>
        </w:rPr>
        <w:t>（二）课程</w:t>
      </w:r>
      <w:r>
        <w:t>设计思路</w:t>
      </w:r>
      <w:bookmarkEnd w:id="12"/>
    </w:p>
    <w:p w14:paraId="3E9AE165"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1.由学校专任教师、行业和企业专家合作选择课程内容。 </w:t>
      </w:r>
    </w:p>
    <w:p w14:paraId="56C5A4B3"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2.变学科型课程体系为任务引领型课程体系，紧紧围绕完成工作任务的需要来选择课程内容。 </w:t>
      </w:r>
    </w:p>
    <w:p w14:paraId="774C4C07" w14:textId="77777777" w:rsidR="00A517A9" w:rsidRDefault="00000000">
      <w:pPr>
        <w:spacing w:before="156" w:line="360" w:lineRule="auto"/>
        <w:ind w:firstLine="480"/>
        <w:rPr>
          <w:rFonts w:ascii="宋体" w:hAnsi="宋体" w:hint="eastAsia"/>
          <w:szCs w:val="24"/>
        </w:rPr>
      </w:pPr>
      <w:r>
        <w:rPr>
          <w:rFonts w:ascii="宋体" w:hAnsi="宋体" w:hint="eastAsia"/>
          <w:szCs w:val="24"/>
        </w:rPr>
        <w:t>3.变知识学科本位为职业能力本位，从“任务与职业能力”分析出发，设定课程能力培养目标。</w:t>
      </w:r>
    </w:p>
    <w:p w14:paraId="450DA30D"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4.变书本知识的传授为操作能力的培养，以“工作项目”为主线，创设工作情景，通过反复的识图、绘图，使学生掌握基础零部件的识图、绘图能力，培养学生的空间想象能力。 </w:t>
      </w:r>
    </w:p>
    <w:p w14:paraId="373502F7" w14:textId="77777777" w:rsidR="00A517A9" w:rsidRDefault="00000000">
      <w:pPr>
        <w:spacing w:before="156" w:line="360" w:lineRule="auto"/>
        <w:ind w:firstLine="480"/>
        <w:rPr>
          <w:rFonts w:ascii="宋体" w:hAnsi="宋体" w:hint="eastAsia"/>
          <w:szCs w:val="24"/>
        </w:rPr>
      </w:pPr>
      <w:r>
        <w:rPr>
          <w:rFonts w:ascii="宋体" w:hAnsi="宋体" w:hint="eastAsia"/>
          <w:szCs w:val="24"/>
        </w:rPr>
        <w:t>5.构建模块化课程内容，本课程以汽车电子技术专业学生的就业为导向，根据行业专家对本专业所涵盖的岗位群进行任务和职业能力分析，根据行业对技术工作人员的基本需求为导向，同时遵循高等职业院校学生的认知规律，确定本课程的工作模块和课程内容。</w:t>
      </w:r>
    </w:p>
    <w:p w14:paraId="07BF7E06" w14:textId="77777777" w:rsidR="00A517A9" w:rsidRDefault="00000000">
      <w:pPr>
        <w:pStyle w:val="2"/>
        <w:spacing w:before="156"/>
        <w:ind w:firstLine="562"/>
        <w:rPr>
          <w:rFonts w:hint="eastAsia"/>
        </w:rPr>
      </w:pPr>
      <w:bookmarkStart w:id="13" w:name="_Toc23055"/>
      <w:r>
        <w:rPr>
          <w:rFonts w:hint="eastAsia"/>
        </w:rPr>
        <w:t>四、</w:t>
      </w:r>
      <w:r>
        <w:t>课程内容</w:t>
      </w:r>
      <w:bookmarkEnd w:id="13"/>
    </w:p>
    <w:p w14:paraId="585259CF" w14:textId="77777777" w:rsidR="00A517A9" w:rsidRDefault="00000000">
      <w:pPr>
        <w:pStyle w:val="3"/>
        <w:spacing w:before="156"/>
        <w:ind w:firstLine="482"/>
        <w:rPr>
          <w:rFonts w:hint="eastAsia"/>
        </w:rPr>
      </w:pPr>
      <w:bookmarkStart w:id="14" w:name="_Toc16110"/>
      <w:r>
        <w:rPr>
          <w:rFonts w:hint="eastAsia"/>
        </w:rPr>
        <w:t>（一）课程</w:t>
      </w:r>
      <w:r>
        <w:t>内容确定的依据</w:t>
      </w:r>
      <w:bookmarkEnd w:id="14"/>
    </w:p>
    <w:p w14:paraId="6A4C4BCA" w14:textId="77777777" w:rsidR="00A517A9" w:rsidRDefault="00000000">
      <w:pPr>
        <w:spacing w:before="156"/>
        <w:ind w:firstLine="480"/>
        <w:rPr>
          <w:rFonts w:hint="eastAsia"/>
        </w:rPr>
      </w:pPr>
      <w:r>
        <w:t>1.</w:t>
      </w:r>
      <w:r>
        <w:rPr>
          <w:rFonts w:hint="eastAsia"/>
        </w:rPr>
        <w:t>岗位</w:t>
      </w:r>
      <w:r>
        <w:t>分析</w:t>
      </w:r>
    </w:p>
    <w:tbl>
      <w:tblPr>
        <w:tblStyle w:val="ae"/>
        <w:tblW w:w="8789" w:type="dxa"/>
        <w:tblLook w:val="04A0" w:firstRow="1" w:lastRow="0" w:firstColumn="1" w:lastColumn="0" w:noHBand="0" w:noVBand="1"/>
      </w:tblPr>
      <w:tblGrid>
        <w:gridCol w:w="1704"/>
        <w:gridCol w:w="1704"/>
        <w:gridCol w:w="1704"/>
        <w:gridCol w:w="1705"/>
        <w:gridCol w:w="1972"/>
      </w:tblGrid>
      <w:tr w:rsidR="00A517A9" w14:paraId="6A6B685E" w14:textId="77777777">
        <w:tc>
          <w:tcPr>
            <w:tcW w:w="1704" w:type="dxa"/>
          </w:tcPr>
          <w:p w14:paraId="0C046C50"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lastRenderedPageBreak/>
              <w:t>所属专业大类</w:t>
            </w:r>
          </w:p>
          <w:p w14:paraId="20BBEA11"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c>
          <w:tcPr>
            <w:tcW w:w="1704" w:type="dxa"/>
          </w:tcPr>
          <w:p w14:paraId="640F6012"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所属专业类</w:t>
            </w:r>
          </w:p>
          <w:p w14:paraId="3CE580D6"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c>
          <w:tcPr>
            <w:tcW w:w="1704" w:type="dxa"/>
          </w:tcPr>
          <w:p w14:paraId="4B8C539B"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对应行业</w:t>
            </w:r>
          </w:p>
          <w:p w14:paraId="61702E2F"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c>
          <w:tcPr>
            <w:tcW w:w="1705" w:type="dxa"/>
          </w:tcPr>
          <w:p w14:paraId="27A8A8DA"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主要职业类</w:t>
            </w:r>
          </w:p>
          <w:p w14:paraId="0C627CA1"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c>
          <w:tcPr>
            <w:tcW w:w="1972" w:type="dxa"/>
          </w:tcPr>
          <w:p w14:paraId="3953E044" w14:textId="77777777" w:rsidR="00A517A9" w:rsidRDefault="00000000">
            <w:pPr>
              <w:spacing w:beforeLines="0" w:before="0" w:line="360" w:lineRule="auto"/>
              <w:ind w:firstLineChars="0" w:firstLine="0"/>
              <w:rPr>
                <w:rFonts w:ascii="宋体" w:hAnsi="宋体" w:hint="eastAsia"/>
                <w:szCs w:val="24"/>
              </w:rPr>
            </w:pPr>
            <w:r>
              <w:rPr>
                <w:rFonts w:ascii="宋体" w:hAnsi="宋体" w:hint="eastAsia"/>
                <w:szCs w:val="24"/>
              </w:rPr>
              <w:t>主要岗位类别</w:t>
            </w:r>
          </w:p>
          <w:p w14:paraId="61CF57E2"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r>
      <w:tr w:rsidR="00A517A9" w14:paraId="5B6E5C51" w14:textId="77777777">
        <w:tc>
          <w:tcPr>
            <w:tcW w:w="1704" w:type="dxa"/>
          </w:tcPr>
          <w:p w14:paraId="358FD43D" w14:textId="77777777" w:rsidR="00A517A9" w:rsidRDefault="00000000">
            <w:pPr>
              <w:spacing w:beforeLines="0" w:before="0" w:line="360" w:lineRule="auto"/>
              <w:ind w:firstLineChars="0" w:firstLine="0"/>
              <w:rPr>
                <w:rFonts w:ascii="宋体" w:hAnsi="宋体" w:hint="eastAsia"/>
                <w:szCs w:val="24"/>
              </w:rPr>
            </w:pPr>
            <w:r>
              <w:rPr>
                <w:rFonts w:ascii="宋体" w:hAnsi="宋体" w:hint="eastAsia"/>
                <w:szCs w:val="24"/>
              </w:rPr>
              <w:t>装备制造大类</w:t>
            </w:r>
          </w:p>
          <w:p w14:paraId="69CDE5D3"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（46）</w:t>
            </w:r>
          </w:p>
        </w:tc>
        <w:tc>
          <w:tcPr>
            <w:tcW w:w="1704" w:type="dxa"/>
          </w:tcPr>
          <w:p w14:paraId="1AF6BC4D"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汽车制造类</w:t>
            </w:r>
          </w:p>
          <w:p w14:paraId="06A297FD"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（4607）</w:t>
            </w:r>
          </w:p>
        </w:tc>
        <w:tc>
          <w:tcPr>
            <w:tcW w:w="1704" w:type="dxa"/>
          </w:tcPr>
          <w:p w14:paraId="26AD795D"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汽车整车制造</w:t>
            </w:r>
          </w:p>
          <w:p w14:paraId="68159DF4"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（36）</w:t>
            </w:r>
          </w:p>
        </w:tc>
        <w:tc>
          <w:tcPr>
            <w:tcW w:w="1705" w:type="dxa"/>
          </w:tcPr>
          <w:p w14:paraId="20598A2F"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汽车整车制造人员（6-22-02）</w:t>
            </w:r>
          </w:p>
        </w:tc>
        <w:tc>
          <w:tcPr>
            <w:tcW w:w="1972" w:type="dxa"/>
          </w:tcPr>
          <w:p w14:paraId="2617002C" w14:textId="77777777" w:rsidR="00A517A9"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汽车电子技术类</w:t>
            </w:r>
          </w:p>
        </w:tc>
      </w:tr>
    </w:tbl>
    <w:p w14:paraId="33D88271" w14:textId="77777777" w:rsidR="00A517A9" w:rsidRDefault="00000000">
      <w:pPr>
        <w:spacing w:before="156"/>
        <w:ind w:firstLine="480"/>
        <w:rPr>
          <w:rFonts w:hint="eastAsia"/>
        </w:rPr>
      </w:pPr>
      <w:r>
        <w:rPr>
          <w:rFonts w:hint="eastAsia"/>
        </w:rPr>
        <w:t>2.</w:t>
      </w:r>
      <w:r>
        <w:rPr>
          <w:rFonts w:hint="eastAsia"/>
        </w:rPr>
        <w:t>课程</w:t>
      </w:r>
      <w:r>
        <w:t>面向</w:t>
      </w:r>
      <w:r>
        <w:rPr>
          <w:rFonts w:hint="eastAsia"/>
        </w:rPr>
        <w:t>岗位</w:t>
      </w:r>
    </w:p>
    <w:p w14:paraId="1410FBED" w14:textId="77777777" w:rsidR="00A517A9" w:rsidRDefault="00000000">
      <w:pPr>
        <w:spacing w:before="156"/>
        <w:ind w:firstLineChars="0" w:firstLine="0"/>
        <w:outlineLvl w:val="2"/>
        <w:rPr>
          <w:rFonts w:hint="eastAsia"/>
        </w:rPr>
      </w:pPr>
      <w:bookmarkStart w:id="15" w:name="_Toc7209"/>
      <w:r>
        <w:rPr>
          <w:rFonts w:ascii="宋体" w:hAnsi="宋体" w:hint="eastAsia"/>
          <w:b/>
          <w:noProof/>
          <w:szCs w:val="24"/>
        </w:rPr>
        <w:lastRenderedPageBreak/>
        <w:drawing>
          <wp:inline distT="0" distB="0" distL="114300" distR="114300" wp14:anchorId="53391021" wp14:editId="4F2CA185">
            <wp:extent cx="5774690" cy="7950200"/>
            <wp:effectExtent l="0" t="0" r="16510" b="1270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7"/>
                    <a:stretch>
                      <a:fillRect/>
                    </a:stretch>
                  </pic:blipFill>
                  <pic:spPr>
                    <a:xfrm>
                      <a:off x="0" y="0"/>
                      <a:ext cx="5774690" cy="7950200"/>
                    </a:xfrm>
                    <a:prstGeom prst="rect">
                      <a:avLst/>
                    </a:prstGeom>
                  </pic:spPr>
                </pic:pic>
              </a:graphicData>
            </a:graphic>
          </wp:inline>
        </w:drawing>
      </w:r>
      <w:bookmarkStart w:id="16" w:name="_Toc17955"/>
      <w:bookmarkEnd w:id="15"/>
    </w:p>
    <w:p w14:paraId="6A9D6286" w14:textId="77777777" w:rsidR="00A517A9" w:rsidRDefault="00000000">
      <w:pPr>
        <w:pStyle w:val="3"/>
        <w:spacing w:before="156"/>
        <w:ind w:firstLine="482"/>
        <w:rPr>
          <w:rFonts w:hint="eastAsia"/>
        </w:rPr>
      </w:pPr>
      <w:r>
        <w:rPr>
          <w:rFonts w:hint="eastAsia"/>
        </w:rPr>
        <w:t>（二</w:t>
      </w:r>
      <w:r>
        <w:t>）</w:t>
      </w:r>
      <w:r>
        <w:rPr>
          <w:rFonts w:hint="eastAsia"/>
        </w:rPr>
        <w:t>课程</w:t>
      </w:r>
      <w:r>
        <w:t>内容</w:t>
      </w:r>
      <w:bookmarkEnd w:id="16"/>
    </w:p>
    <w:p w14:paraId="32D9AE0F" w14:textId="77777777" w:rsidR="00A517A9" w:rsidRDefault="00A517A9">
      <w:pPr>
        <w:spacing w:before="156"/>
        <w:ind w:firstLine="482"/>
        <w:jc w:val="center"/>
        <w:rPr>
          <w:rFonts w:ascii="宋体" w:hAnsi="宋体" w:hint="eastAsia"/>
          <w:b/>
          <w:szCs w:val="21"/>
        </w:rPr>
      </w:pPr>
    </w:p>
    <w:p w14:paraId="63F74732" w14:textId="77777777" w:rsidR="00A517A9" w:rsidRDefault="00000000">
      <w:pPr>
        <w:spacing w:before="156"/>
        <w:ind w:firstLine="482"/>
        <w:jc w:val="center"/>
        <w:rPr>
          <w:rFonts w:ascii="宋体" w:hAnsi="宋体" w:hint="eastAsia"/>
          <w:b/>
          <w:szCs w:val="21"/>
        </w:rPr>
      </w:pPr>
      <w:r>
        <w:rPr>
          <w:rFonts w:ascii="宋体" w:hAnsi="宋体" w:hint="eastAsia"/>
          <w:b/>
          <w:szCs w:val="21"/>
        </w:rPr>
        <w:lastRenderedPageBreak/>
        <w:t>表2：教学</w:t>
      </w:r>
      <w:r>
        <w:rPr>
          <w:rFonts w:ascii="宋体" w:hAnsi="宋体"/>
          <w:b/>
          <w:szCs w:val="21"/>
        </w:rPr>
        <w:t>项目一览表</w:t>
      </w:r>
    </w:p>
    <w:tbl>
      <w:tblPr>
        <w:tblStyle w:val="ae"/>
        <w:tblW w:w="9356" w:type="dxa"/>
        <w:jc w:val="center"/>
        <w:tblLook w:val="04A0" w:firstRow="1" w:lastRow="0" w:firstColumn="1" w:lastColumn="0" w:noHBand="0" w:noVBand="1"/>
      </w:tblPr>
      <w:tblGrid>
        <w:gridCol w:w="426"/>
        <w:gridCol w:w="2643"/>
        <w:gridCol w:w="3476"/>
        <w:gridCol w:w="703"/>
        <w:gridCol w:w="702"/>
        <w:gridCol w:w="703"/>
        <w:gridCol w:w="703"/>
      </w:tblGrid>
      <w:tr w:rsidR="00A517A9" w14:paraId="1C19B5BD" w14:textId="77777777">
        <w:trPr>
          <w:trHeight w:val="340"/>
          <w:jc w:val="center"/>
        </w:trPr>
        <w:tc>
          <w:tcPr>
            <w:tcW w:w="426" w:type="dxa"/>
            <w:vMerge w:val="restart"/>
            <w:vAlign w:val="center"/>
          </w:tcPr>
          <w:p w14:paraId="20732986" w14:textId="77777777" w:rsidR="00A517A9" w:rsidRDefault="00000000">
            <w:pPr>
              <w:spacing w:beforeLines="0" w:before="0" w:line="360" w:lineRule="auto"/>
              <w:ind w:firstLineChars="0" w:firstLine="0"/>
              <w:rPr>
                <w:rFonts w:ascii="宋体" w:hAnsi="宋体" w:hint="eastAsia"/>
                <w:b/>
                <w:kern w:val="0"/>
                <w:sz w:val="20"/>
                <w:szCs w:val="21"/>
              </w:rPr>
            </w:pPr>
            <w:r>
              <w:rPr>
                <w:rFonts w:ascii="宋体" w:hAnsi="宋体" w:hint="eastAsia"/>
                <w:b/>
                <w:kern w:val="0"/>
                <w:sz w:val="20"/>
                <w:szCs w:val="21"/>
              </w:rPr>
              <w:t>序号</w:t>
            </w:r>
          </w:p>
        </w:tc>
        <w:tc>
          <w:tcPr>
            <w:tcW w:w="2643" w:type="dxa"/>
            <w:vMerge w:val="restart"/>
            <w:vAlign w:val="center"/>
          </w:tcPr>
          <w:p w14:paraId="7D0CC3C8"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教学项目</w:t>
            </w:r>
          </w:p>
        </w:tc>
        <w:tc>
          <w:tcPr>
            <w:tcW w:w="3476" w:type="dxa"/>
            <w:vMerge w:val="restart"/>
            <w:vAlign w:val="center"/>
          </w:tcPr>
          <w:p w14:paraId="6DBFC225"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工作任务</w:t>
            </w:r>
          </w:p>
        </w:tc>
        <w:tc>
          <w:tcPr>
            <w:tcW w:w="1405" w:type="dxa"/>
            <w:gridSpan w:val="2"/>
            <w:vAlign w:val="center"/>
          </w:tcPr>
          <w:p w14:paraId="7087F442"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学时</w:t>
            </w:r>
            <w:r>
              <w:rPr>
                <w:rFonts w:ascii="宋体" w:hAnsi="宋体"/>
                <w:b/>
                <w:kern w:val="0"/>
                <w:sz w:val="21"/>
                <w:szCs w:val="21"/>
              </w:rPr>
              <w:t>安排</w:t>
            </w:r>
          </w:p>
        </w:tc>
        <w:tc>
          <w:tcPr>
            <w:tcW w:w="1406" w:type="dxa"/>
            <w:gridSpan w:val="2"/>
            <w:vAlign w:val="center"/>
          </w:tcPr>
          <w:p w14:paraId="2AB27AB2" w14:textId="77777777" w:rsidR="00A517A9" w:rsidRDefault="00000000">
            <w:pPr>
              <w:spacing w:beforeLines="0" w:before="0" w:line="360" w:lineRule="auto"/>
              <w:ind w:firstLineChars="0" w:firstLine="0"/>
              <w:jc w:val="center"/>
              <w:rPr>
                <w:rFonts w:ascii="宋体" w:hAnsi="宋体" w:hint="eastAsia"/>
                <w:b/>
                <w:kern w:val="0"/>
                <w:sz w:val="20"/>
                <w:szCs w:val="21"/>
              </w:rPr>
            </w:pPr>
            <w:r>
              <w:rPr>
                <w:rFonts w:ascii="宋体" w:hAnsi="宋体" w:hint="eastAsia"/>
                <w:b/>
                <w:kern w:val="0"/>
                <w:sz w:val="20"/>
                <w:szCs w:val="21"/>
              </w:rPr>
              <w:t>考核与</w:t>
            </w:r>
            <w:r>
              <w:rPr>
                <w:rFonts w:ascii="宋体" w:hAnsi="宋体"/>
                <w:b/>
                <w:kern w:val="0"/>
                <w:sz w:val="20"/>
                <w:szCs w:val="21"/>
              </w:rPr>
              <w:t>评价</w:t>
            </w:r>
          </w:p>
        </w:tc>
      </w:tr>
      <w:tr w:rsidR="00A517A9" w14:paraId="2471435D" w14:textId="77777777">
        <w:trPr>
          <w:trHeight w:val="340"/>
          <w:jc w:val="center"/>
        </w:trPr>
        <w:tc>
          <w:tcPr>
            <w:tcW w:w="426" w:type="dxa"/>
            <w:vMerge/>
            <w:vAlign w:val="center"/>
          </w:tcPr>
          <w:p w14:paraId="215DDA8B" w14:textId="77777777" w:rsidR="00A517A9" w:rsidRDefault="00A517A9">
            <w:pPr>
              <w:spacing w:beforeLines="0" w:before="0" w:line="360" w:lineRule="auto"/>
              <w:ind w:firstLine="402"/>
              <w:jc w:val="center"/>
              <w:rPr>
                <w:rFonts w:ascii="宋体" w:hAnsi="宋体" w:hint="eastAsia"/>
                <w:b/>
                <w:kern w:val="0"/>
                <w:sz w:val="20"/>
                <w:szCs w:val="21"/>
              </w:rPr>
            </w:pPr>
          </w:p>
        </w:tc>
        <w:tc>
          <w:tcPr>
            <w:tcW w:w="2643" w:type="dxa"/>
            <w:vMerge/>
            <w:vAlign w:val="center"/>
          </w:tcPr>
          <w:p w14:paraId="2895D9E5" w14:textId="77777777" w:rsidR="00A517A9" w:rsidRDefault="00A517A9">
            <w:pPr>
              <w:spacing w:beforeLines="0" w:before="0" w:line="360" w:lineRule="auto"/>
              <w:ind w:firstLine="422"/>
              <w:jc w:val="center"/>
              <w:rPr>
                <w:rFonts w:ascii="宋体" w:hAnsi="宋体" w:hint="eastAsia"/>
                <w:b/>
                <w:kern w:val="0"/>
                <w:sz w:val="21"/>
                <w:szCs w:val="21"/>
              </w:rPr>
            </w:pPr>
          </w:p>
        </w:tc>
        <w:tc>
          <w:tcPr>
            <w:tcW w:w="3476" w:type="dxa"/>
            <w:vMerge/>
            <w:vAlign w:val="center"/>
          </w:tcPr>
          <w:p w14:paraId="17D4E00A" w14:textId="77777777" w:rsidR="00A517A9" w:rsidRDefault="00A517A9">
            <w:pPr>
              <w:spacing w:beforeLines="0" w:before="0" w:line="360" w:lineRule="auto"/>
              <w:ind w:firstLine="422"/>
              <w:jc w:val="center"/>
              <w:rPr>
                <w:rFonts w:ascii="宋体" w:hAnsi="宋体" w:hint="eastAsia"/>
                <w:b/>
                <w:kern w:val="0"/>
                <w:sz w:val="21"/>
                <w:szCs w:val="21"/>
              </w:rPr>
            </w:pPr>
          </w:p>
        </w:tc>
        <w:tc>
          <w:tcPr>
            <w:tcW w:w="703" w:type="dxa"/>
            <w:vAlign w:val="center"/>
          </w:tcPr>
          <w:p w14:paraId="5CA39BCC"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理论学时</w:t>
            </w:r>
          </w:p>
        </w:tc>
        <w:tc>
          <w:tcPr>
            <w:tcW w:w="702" w:type="dxa"/>
            <w:vAlign w:val="center"/>
          </w:tcPr>
          <w:p w14:paraId="0B9CDBD8"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实践学时</w:t>
            </w:r>
          </w:p>
        </w:tc>
        <w:tc>
          <w:tcPr>
            <w:tcW w:w="703" w:type="dxa"/>
            <w:vAlign w:val="center"/>
          </w:tcPr>
          <w:p w14:paraId="1BAAB52D" w14:textId="77777777" w:rsidR="00A517A9" w:rsidRDefault="00000000">
            <w:pPr>
              <w:spacing w:beforeLines="0" w:before="0" w:line="360" w:lineRule="auto"/>
              <w:ind w:firstLineChars="0" w:firstLine="0"/>
              <w:jc w:val="center"/>
              <w:rPr>
                <w:rFonts w:ascii="宋体" w:hAnsi="宋体" w:hint="eastAsia"/>
                <w:kern w:val="0"/>
                <w:sz w:val="20"/>
                <w:szCs w:val="21"/>
              </w:rPr>
            </w:pPr>
            <w:r>
              <w:rPr>
                <w:rFonts w:ascii="宋体" w:hAnsi="宋体" w:hint="eastAsia"/>
                <w:kern w:val="0"/>
                <w:sz w:val="20"/>
                <w:szCs w:val="21"/>
              </w:rPr>
              <w:t>考核</w:t>
            </w:r>
            <w:r>
              <w:rPr>
                <w:rFonts w:ascii="宋体" w:hAnsi="宋体"/>
                <w:kern w:val="0"/>
                <w:sz w:val="20"/>
                <w:szCs w:val="21"/>
              </w:rPr>
              <w:t>方式</w:t>
            </w:r>
          </w:p>
        </w:tc>
        <w:tc>
          <w:tcPr>
            <w:tcW w:w="703" w:type="dxa"/>
            <w:vAlign w:val="center"/>
          </w:tcPr>
          <w:p w14:paraId="7EF552AA" w14:textId="77777777" w:rsidR="00A517A9" w:rsidRDefault="00000000">
            <w:pPr>
              <w:spacing w:beforeLines="0" w:before="0" w:line="360" w:lineRule="auto"/>
              <w:ind w:firstLineChars="0" w:firstLine="0"/>
              <w:jc w:val="center"/>
              <w:rPr>
                <w:rFonts w:ascii="宋体" w:hAnsi="宋体" w:hint="eastAsia"/>
                <w:kern w:val="0"/>
                <w:sz w:val="20"/>
                <w:szCs w:val="21"/>
              </w:rPr>
            </w:pPr>
            <w:r>
              <w:rPr>
                <w:rFonts w:ascii="宋体" w:hAnsi="宋体" w:hint="eastAsia"/>
                <w:kern w:val="0"/>
                <w:sz w:val="20"/>
                <w:szCs w:val="21"/>
              </w:rPr>
              <w:t>考核</w:t>
            </w:r>
            <w:r>
              <w:rPr>
                <w:rFonts w:ascii="宋体" w:hAnsi="宋体"/>
                <w:kern w:val="0"/>
                <w:sz w:val="20"/>
                <w:szCs w:val="21"/>
              </w:rPr>
              <w:t>权重</w:t>
            </w:r>
          </w:p>
        </w:tc>
      </w:tr>
      <w:tr w:rsidR="00A517A9" w14:paraId="5D4C90AD" w14:textId="77777777">
        <w:trPr>
          <w:trHeight w:val="340"/>
          <w:jc w:val="center"/>
        </w:trPr>
        <w:tc>
          <w:tcPr>
            <w:tcW w:w="426" w:type="dxa"/>
            <w:vAlign w:val="center"/>
          </w:tcPr>
          <w:p w14:paraId="28320726"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0"/>
                <w:szCs w:val="21"/>
              </w:rPr>
              <w:t>1</w:t>
            </w:r>
          </w:p>
        </w:tc>
        <w:tc>
          <w:tcPr>
            <w:tcW w:w="2643" w:type="dxa"/>
            <w:vAlign w:val="center"/>
          </w:tcPr>
          <w:p w14:paraId="224917C5"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投影基础</w:t>
            </w:r>
          </w:p>
        </w:tc>
        <w:tc>
          <w:tcPr>
            <w:tcW w:w="3476" w:type="dxa"/>
            <w:vAlign w:val="center"/>
          </w:tcPr>
          <w:p w14:paraId="6921A7AC" w14:textId="77777777" w:rsidR="00A517A9" w:rsidRDefault="00000000">
            <w:pPr>
              <w:spacing w:beforeLines="0" w:before="0" w:line="360" w:lineRule="auto"/>
              <w:ind w:firstLineChars="0" w:firstLine="0"/>
              <w:jc w:val="left"/>
              <w:rPr>
                <w:rFonts w:ascii="宋体" w:hAnsi="宋体" w:hint="eastAsia"/>
                <w:kern w:val="0"/>
                <w:sz w:val="21"/>
                <w:szCs w:val="21"/>
              </w:rPr>
            </w:pPr>
            <w:r>
              <w:rPr>
                <w:rFonts w:ascii="宋体" w:hAnsi="宋体" w:hint="eastAsia"/>
                <w:kern w:val="0"/>
                <w:sz w:val="21"/>
                <w:szCs w:val="21"/>
              </w:rPr>
              <w:t>三视图投影、基本几何体绘制、截交与相贯、组合体的识读</w:t>
            </w:r>
          </w:p>
        </w:tc>
        <w:tc>
          <w:tcPr>
            <w:tcW w:w="703" w:type="dxa"/>
            <w:vAlign w:val="center"/>
          </w:tcPr>
          <w:p w14:paraId="4B2A59C9"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10</w:t>
            </w:r>
          </w:p>
        </w:tc>
        <w:tc>
          <w:tcPr>
            <w:tcW w:w="702" w:type="dxa"/>
            <w:vAlign w:val="center"/>
          </w:tcPr>
          <w:p w14:paraId="32C347DE"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10</w:t>
            </w:r>
          </w:p>
        </w:tc>
        <w:tc>
          <w:tcPr>
            <w:tcW w:w="703" w:type="dxa"/>
            <w:vAlign w:val="center"/>
          </w:tcPr>
          <w:p w14:paraId="08A8CCF2"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理论</w:t>
            </w:r>
          </w:p>
        </w:tc>
        <w:tc>
          <w:tcPr>
            <w:tcW w:w="703" w:type="dxa"/>
            <w:vAlign w:val="center"/>
          </w:tcPr>
          <w:p w14:paraId="4ECB035B"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20%</w:t>
            </w:r>
          </w:p>
        </w:tc>
      </w:tr>
      <w:tr w:rsidR="00A517A9" w14:paraId="6BFA1622" w14:textId="77777777">
        <w:trPr>
          <w:trHeight w:val="340"/>
          <w:jc w:val="center"/>
        </w:trPr>
        <w:tc>
          <w:tcPr>
            <w:tcW w:w="426" w:type="dxa"/>
            <w:vAlign w:val="center"/>
          </w:tcPr>
          <w:p w14:paraId="5D5715C9"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0"/>
                <w:szCs w:val="21"/>
              </w:rPr>
              <w:t>2</w:t>
            </w:r>
          </w:p>
        </w:tc>
        <w:tc>
          <w:tcPr>
            <w:tcW w:w="2643" w:type="dxa"/>
            <w:vAlign w:val="center"/>
          </w:tcPr>
          <w:p w14:paraId="70EBB129"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计算机绘图</w:t>
            </w:r>
          </w:p>
        </w:tc>
        <w:tc>
          <w:tcPr>
            <w:tcW w:w="3476" w:type="dxa"/>
            <w:vAlign w:val="center"/>
          </w:tcPr>
          <w:p w14:paraId="1CF85660" w14:textId="7D58A685" w:rsidR="00A517A9" w:rsidRDefault="00000000">
            <w:pPr>
              <w:spacing w:beforeLines="0" w:before="0" w:line="360" w:lineRule="auto"/>
              <w:ind w:firstLineChars="0" w:firstLine="0"/>
              <w:jc w:val="left"/>
              <w:rPr>
                <w:rFonts w:ascii="宋体" w:hAnsi="宋体" w:hint="eastAsia"/>
                <w:kern w:val="0"/>
                <w:sz w:val="21"/>
                <w:szCs w:val="21"/>
              </w:rPr>
            </w:pPr>
            <w:r>
              <w:rPr>
                <w:rFonts w:ascii="宋体" w:hAnsi="宋体" w:hint="eastAsia"/>
                <w:kern w:val="0"/>
                <w:sz w:val="21"/>
                <w:szCs w:val="21"/>
              </w:rPr>
              <w:t>绘制零件图、装配图</w:t>
            </w:r>
          </w:p>
        </w:tc>
        <w:tc>
          <w:tcPr>
            <w:tcW w:w="703" w:type="dxa"/>
            <w:vAlign w:val="center"/>
          </w:tcPr>
          <w:p w14:paraId="7E166AAD"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10</w:t>
            </w:r>
          </w:p>
        </w:tc>
        <w:tc>
          <w:tcPr>
            <w:tcW w:w="702" w:type="dxa"/>
            <w:vAlign w:val="center"/>
          </w:tcPr>
          <w:p w14:paraId="3D076BD4"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10</w:t>
            </w:r>
          </w:p>
        </w:tc>
        <w:tc>
          <w:tcPr>
            <w:tcW w:w="703" w:type="dxa"/>
            <w:vAlign w:val="center"/>
          </w:tcPr>
          <w:p w14:paraId="60C07CF4"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理论实践</w:t>
            </w:r>
          </w:p>
        </w:tc>
        <w:tc>
          <w:tcPr>
            <w:tcW w:w="703" w:type="dxa"/>
            <w:vAlign w:val="center"/>
          </w:tcPr>
          <w:p w14:paraId="53868DC8"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35%</w:t>
            </w:r>
          </w:p>
        </w:tc>
      </w:tr>
      <w:tr w:rsidR="00A517A9" w14:paraId="02B4B8DE" w14:textId="77777777">
        <w:trPr>
          <w:trHeight w:val="340"/>
          <w:jc w:val="center"/>
        </w:trPr>
        <w:tc>
          <w:tcPr>
            <w:tcW w:w="426" w:type="dxa"/>
            <w:vAlign w:val="center"/>
          </w:tcPr>
          <w:p w14:paraId="74300671"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0"/>
                <w:szCs w:val="21"/>
              </w:rPr>
              <w:t>3</w:t>
            </w:r>
          </w:p>
        </w:tc>
        <w:tc>
          <w:tcPr>
            <w:tcW w:w="2643" w:type="dxa"/>
            <w:vAlign w:val="center"/>
          </w:tcPr>
          <w:p w14:paraId="7174130F" w14:textId="77777777" w:rsidR="00A517A9" w:rsidRDefault="00000000">
            <w:pPr>
              <w:spacing w:beforeLines="0" w:before="0" w:line="360" w:lineRule="auto"/>
              <w:ind w:firstLineChars="0" w:firstLine="0"/>
              <w:jc w:val="left"/>
              <w:rPr>
                <w:rFonts w:ascii="宋体" w:hAnsi="宋体" w:hint="eastAsia"/>
                <w:kern w:val="0"/>
                <w:sz w:val="21"/>
                <w:szCs w:val="21"/>
              </w:rPr>
            </w:pPr>
            <w:r>
              <w:rPr>
                <w:rFonts w:ascii="宋体" w:hAnsi="宋体" w:hint="eastAsia"/>
                <w:kern w:val="0"/>
                <w:sz w:val="21"/>
                <w:szCs w:val="21"/>
              </w:rPr>
              <w:t>机件的表达</w:t>
            </w:r>
          </w:p>
        </w:tc>
        <w:tc>
          <w:tcPr>
            <w:tcW w:w="3476" w:type="dxa"/>
            <w:vAlign w:val="center"/>
          </w:tcPr>
          <w:p w14:paraId="0D0C29F4" w14:textId="77777777" w:rsidR="00A517A9" w:rsidRDefault="00000000">
            <w:pPr>
              <w:spacing w:beforeLines="0" w:before="0" w:line="360" w:lineRule="auto"/>
              <w:ind w:firstLineChars="0" w:firstLine="0"/>
              <w:jc w:val="left"/>
              <w:rPr>
                <w:rFonts w:ascii="宋体" w:hAnsi="宋体" w:hint="eastAsia"/>
                <w:kern w:val="0"/>
                <w:sz w:val="21"/>
                <w:szCs w:val="21"/>
              </w:rPr>
            </w:pPr>
            <w:r>
              <w:rPr>
                <w:rFonts w:ascii="宋体" w:hAnsi="宋体" w:hint="eastAsia"/>
                <w:kern w:val="0"/>
                <w:sz w:val="21"/>
                <w:szCs w:val="21"/>
              </w:rPr>
              <w:t>剖视图绘制、断面图绘制、标准件的规定画法</w:t>
            </w:r>
          </w:p>
        </w:tc>
        <w:tc>
          <w:tcPr>
            <w:tcW w:w="703" w:type="dxa"/>
            <w:vAlign w:val="center"/>
          </w:tcPr>
          <w:p w14:paraId="26B220BA"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8</w:t>
            </w:r>
          </w:p>
        </w:tc>
        <w:tc>
          <w:tcPr>
            <w:tcW w:w="702" w:type="dxa"/>
            <w:vAlign w:val="center"/>
          </w:tcPr>
          <w:p w14:paraId="1A9E440F"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8</w:t>
            </w:r>
          </w:p>
        </w:tc>
        <w:tc>
          <w:tcPr>
            <w:tcW w:w="703" w:type="dxa"/>
            <w:vAlign w:val="center"/>
          </w:tcPr>
          <w:p w14:paraId="44A5A7AD"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理论实践</w:t>
            </w:r>
          </w:p>
        </w:tc>
        <w:tc>
          <w:tcPr>
            <w:tcW w:w="703" w:type="dxa"/>
            <w:vAlign w:val="center"/>
          </w:tcPr>
          <w:p w14:paraId="221E627A"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25%</w:t>
            </w:r>
          </w:p>
        </w:tc>
      </w:tr>
      <w:tr w:rsidR="00A517A9" w14:paraId="24636F63" w14:textId="77777777">
        <w:trPr>
          <w:trHeight w:val="340"/>
          <w:jc w:val="center"/>
        </w:trPr>
        <w:tc>
          <w:tcPr>
            <w:tcW w:w="426" w:type="dxa"/>
            <w:vAlign w:val="center"/>
          </w:tcPr>
          <w:p w14:paraId="6A24C841" w14:textId="77777777" w:rsidR="00A517A9"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0"/>
                <w:szCs w:val="21"/>
              </w:rPr>
              <w:t>4</w:t>
            </w:r>
          </w:p>
        </w:tc>
        <w:tc>
          <w:tcPr>
            <w:tcW w:w="2643" w:type="dxa"/>
            <w:vAlign w:val="center"/>
          </w:tcPr>
          <w:p w14:paraId="20235AE1" w14:textId="77777777" w:rsidR="00A517A9" w:rsidRDefault="00000000">
            <w:pPr>
              <w:spacing w:beforeLines="0" w:before="0" w:line="360" w:lineRule="auto"/>
              <w:ind w:firstLineChars="0" w:firstLine="0"/>
              <w:jc w:val="left"/>
              <w:rPr>
                <w:rFonts w:ascii="宋体" w:hAnsi="宋体" w:hint="eastAsia"/>
                <w:kern w:val="0"/>
                <w:sz w:val="20"/>
                <w:szCs w:val="21"/>
              </w:rPr>
            </w:pPr>
            <w:r>
              <w:rPr>
                <w:rFonts w:ascii="宋体" w:hAnsi="宋体" w:hint="eastAsia"/>
                <w:kern w:val="0"/>
                <w:sz w:val="21"/>
                <w:szCs w:val="21"/>
              </w:rPr>
              <w:t>识读零件图</w:t>
            </w:r>
          </w:p>
        </w:tc>
        <w:tc>
          <w:tcPr>
            <w:tcW w:w="3476" w:type="dxa"/>
            <w:vAlign w:val="center"/>
          </w:tcPr>
          <w:p w14:paraId="07623E7C" w14:textId="77777777" w:rsidR="00A517A9" w:rsidRDefault="00000000">
            <w:pPr>
              <w:spacing w:beforeLines="0" w:before="0" w:line="360" w:lineRule="auto"/>
              <w:ind w:firstLineChars="0" w:firstLine="0"/>
              <w:jc w:val="left"/>
              <w:rPr>
                <w:rFonts w:ascii="宋体" w:hAnsi="宋体" w:hint="eastAsia"/>
                <w:kern w:val="0"/>
                <w:sz w:val="20"/>
                <w:szCs w:val="21"/>
              </w:rPr>
            </w:pPr>
            <w:r>
              <w:rPr>
                <w:rFonts w:ascii="宋体" w:hAnsi="宋体" w:hint="eastAsia"/>
                <w:kern w:val="0"/>
                <w:sz w:val="21"/>
                <w:szCs w:val="21"/>
              </w:rPr>
              <w:t>尺寸公差标注、形位公差标注、表面粗糙度标注</w:t>
            </w:r>
          </w:p>
        </w:tc>
        <w:tc>
          <w:tcPr>
            <w:tcW w:w="703" w:type="dxa"/>
            <w:vAlign w:val="center"/>
          </w:tcPr>
          <w:p w14:paraId="5F03DF3B"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8</w:t>
            </w:r>
          </w:p>
        </w:tc>
        <w:tc>
          <w:tcPr>
            <w:tcW w:w="702" w:type="dxa"/>
            <w:vAlign w:val="center"/>
          </w:tcPr>
          <w:p w14:paraId="3297BF83"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8</w:t>
            </w:r>
          </w:p>
        </w:tc>
        <w:tc>
          <w:tcPr>
            <w:tcW w:w="703" w:type="dxa"/>
            <w:vAlign w:val="center"/>
          </w:tcPr>
          <w:p w14:paraId="029ADFB5"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理论实践</w:t>
            </w:r>
          </w:p>
        </w:tc>
        <w:tc>
          <w:tcPr>
            <w:tcW w:w="703" w:type="dxa"/>
            <w:vAlign w:val="center"/>
          </w:tcPr>
          <w:p w14:paraId="0A84D170"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20%</w:t>
            </w:r>
          </w:p>
        </w:tc>
      </w:tr>
      <w:tr w:rsidR="00A517A9" w14:paraId="43137DF3" w14:textId="77777777">
        <w:trPr>
          <w:trHeight w:val="340"/>
          <w:jc w:val="center"/>
        </w:trPr>
        <w:tc>
          <w:tcPr>
            <w:tcW w:w="6545" w:type="dxa"/>
            <w:gridSpan w:val="3"/>
            <w:vAlign w:val="center"/>
          </w:tcPr>
          <w:p w14:paraId="15B4EE31" w14:textId="77777777" w:rsidR="00A517A9" w:rsidRDefault="00000000">
            <w:pPr>
              <w:spacing w:beforeLines="0" w:before="0" w:line="360" w:lineRule="auto"/>
              <w:ind w:firstLine="400"/>
              <w:jc w:val="center"/>
              <w:rPr>
                <w:rFonts w:ascii="宋体" w:hAnsi="宋体" w:hint="eastAsia"/>
                <w:kern w:val="0"/>
                <w:sz w:val="20"/>
                <w:szCs w:val="21"/>
              </w:rPr>
            </w:pPr>
            <w:r>
              <w:rPr>
                <w:rFonts w:ascii="宋体" w:hAnsi="宋体" w:hint="eastAsia"/>
                <w:kern w:val="0"/>
                <w:sz w:val="20"/>
                <w:szCs w:val="21"/>
              </w:rPr>
              <w:t>合计</w:t>
            </w:r>
          </w:p>
        </w:tc>
        <w:tc>
          <w:tcPr>
            <w:tcW w:w="703" w:type="dxa"/>
            <w:vAlign w:val="center"/>
          </w:tcPr>
          <w:p w14:paraId="59229219"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36</w:t>
            </w:r>
          </w:p>
        </w:tc>
        <w:tc>
          <w:tcPr>
            <w:tcW w:w="702" w:type="dxa"/>
            <w:vAlign w:val="center"/>
          </w:tcPr>
          <w:p w14:paraId="1E4BA56F"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36</w:t>
            </w:r>
          </w:p>
        </w:tc>
        <w:tc>
          <w:tcPr>
            <w:tcW w:w="703" w:type="dxa"/>
            <w:vAlign w:val="center"/>
          </w:tcPr>
          <w:p w14:paraId="5716551C" w14:textId="77777777" w:rsidR="00A517A9" w:rsidRDefault="00A517A9">
            <w:pPr>
              <w:spacing w:beforeLines="0" w:before="0" w:line="360" w:lineRule="auto"/>
              <w:ind w:firstLineChars="0" w:firstLine="0"/>
              <w:jc w:val="center"/>
              <w:rPr>
                <w:rFonts w:ascii="宋体" w:hAnsi="宋体" w:hint="eastAsia"/>
                <w:kern w:val="0"/>
                <w:sz w:val="21"/>
                <w:szCs w:val="21"/>
              </w:rPr>
            </w:pPr>
          </w:p>
        </w:tc>
        <w:tc>
          <w:tcPr>
            <w:tcW w:w="703" w:type="dxa"/>
            <w:vAlign w:val="center"/>
          </w:tcPr>
          <w:p w14:paraId="0ECBFF72"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100%</w:t>
            </w:r>
          </w:p>
        </w:tc>
      </w:tr>
    </w:tbl>
    <w:p w14:paraId="5DD39C55" w14:textId="77777777" w:rsidR="00A517A9" w:rsidRDefault="00A517A9">
      <w:pPr>
        <w:spacing w:before="156" w:afterLines="300" w:after="936"/>
        <w:ind w:firstLineChars="0" w:firstLine="0"/>
        <w:rPr>
          <w:rFonts w:ascii="宋体" w:hAnsi="宋体" w:hint="eastAsia"/>
          <w:szCs w:val="24"/>
        </w:rPr>
        <w:sectPr w:rsidR="00A517A9">
          <w:pgSz w:w="11906" w:h="16838"/>
          <w:pgMar w:top="1440" w:right="1800" w:bottom="1440" w:left="1800" w:header="851" w:footer="850" w:gutter="0"/>
          <w:pgNumType w:start="1"/>
          <w:cols w:space="425"/>
          <w:docGrid w:type="lines" w:linePitch="312"/>
        </w:sectPr>
      </w:pPr>
    </w:p>
    <w:p w14:paraId="1A21468B" w14:textId="77777777" w:rsidR="00A517A9" w:rsidRDefault="00000000">
      <w:pPr>
        <w:spacing w:before="156"/>
        <w:ind w:firstLineChars="0" w:firstLine="0"/>
        <w:jc w:val="center"/>
        <w:rPr>
          <w:rFonts w:ascii="宋体" w:hAnsi="宋体" w:hint="eastAsia"/>
          <w:b/>
          <w:szCs w:val="24"/>
        </w:rPr>
      </w:pPr>
      <w:r>
        <w:rPr>
          <w:rFonts w:ascii="宋体" w:hAnsi="宋体" w:hint="eastAsia"/>
          <w:b/>
          <w:szCs w:val="24"/>
        </w:rPr>
        <w:lastRenderedPageBreak/>
        <w:t>表3</w:t>
      </w:r>
      <w:r>
        <w:rPr>
          <w:rFonts w:ascii="宋体" w:hAnsi="宋体"/>
          <w:b/>
          <w:szCs w:val="24"/>
        </w:rPr>
        <w:t>：工作任务及标准</w:t>
      </w:r>
    </w:p>
    <w:tbl>
      <w:tblPr>
        <w:tblStyle w:val="ae"/>
        <w:tblW w:w="13394" w:type="dxa"/>
        <w:jc w:val="center"/>
        <w:tblLayout w:type="fixed"/>
        <w:tblLook w:val="04A0" w:firstRow="1" w:lastRow="0" w:firstColumn="1" w:lastColumn="0" w:noHBand="0" w:noVBand="1"/>
      </w:tblPr>
      <w:tblGrid>
        <w:gridCol w:w="548"/>
        <w:gridCol w:w="1834"/>
        <w:gridCol w:w="2149"/>
        <w:gridCol w:w="2268"/>
        <w:gridCol w:w="2268"/>
        <w:gridCol w:w="2127"/>
        <w:gridCol w:w="2200"/>
      </w:tblGrid>
      <w:tr w:rsidR="00A517A9" w14:paraId="41BAC1D5" w14:textId="77777777">
        <w:trPr>
          <w:trHeight w:val="340"/>
          <w:jc w:val="center"/>
        </w:trPr>
        <w:tc>
          <w:tcPr>
            <w:tcW w:w="548" w:type="dxa"/>
            <w:vAlign w:val="center"/>
          </w:tcPr>
          <w:p w14:paraId="099BF7EC" w14:textId="77777777" w:rsidR="00A517A9" w:rsidRDefault="00000000">
            <w:pPr>
              <w:spacing w:beforeLines="0" w:before="0" w:line="360" w:lineRule="auto"/>
              <w:ind w:firstLineChars="0" w:firstLine="0"/>
              <w:rPr>
                <w:rFonts w:ascii="宋体" w:hAnsi="宋体" w:hint="eastAsia"/>
                <w:b/>
                <w:kern w:val="0"/>
                <w:sz w:val="21"/>
                <w:szCs w:val="21"/>
              </w:rPr>
            </w:pPr>
            <w:r>
              <w:rPr>
                <w:rFonts w:ascii="宋体" w:hAnsi="宋体" w:hint="eastAsia"/>
                <w:b/>
                <w:kern w:val="0"/>
                <w:sz w:val="21"/>
                <w:szCs w:val="21"/>
              </w:rPr>
              <w:t>序号</w:t>
            </w:r>
          </w:p>
        </w:tc>
        <w:tc>
          <w:tcPr>
            <w:tcW w:w="1834" w:type="dxa"/>
            <w:vAlign w:val="center"/>
          </w:tcPr>
          <w:p w14:paraId="3F82DFC4"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综合任务</w:t>
            </w:r>
          </w:p>
        </w:tc>
        <w:tc>
          <w:tcPr>
            <w:tcW w:w="2149" w:type="dxa"/>
            <w:vAlign w:val="center"/>
          </w:tcPr>
          <w:p w14:paraId="1ACF438A"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工作任务</w:t>
            </w:r>
          </w:p>
        </w:tc>
        <w:tc>
          <w:tcPr>
            <w:tcW w:w="2268" w:type="dxa"/>
            <w:vAlign w:val="center"/>
          </w:tcPr>
          <w:p w14:paraId="1C5EB6BD"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知识要求</w:t>
            </w:r>
          </w:p>
        </w:tc>
        <w:tc>
          <w:tcPr>
            <w:tcW w:w="2268" w:type="dxa"/>
            <w:vAlign w:val="center"/>
          </w:tcPr>
          <w:p w14:paraId="78952D93"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技能要求</w:t>
            </w:r>
          </w:p>
        </w:tc>
        <w:tc>
          <w:tcPr>
            <w:tcW w:w="2127" w:type="dxa"/>
            <w:vAlign w:val="center"/>
          </w:tcPr>
          <w:p w14:paraId="0E025418"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素质要求</w:t>
            </w:r>
          </w:p>
        </w:tc>
        <w:tc>
          <w:tcPr>
            <w:tcW w:w="2200" w:type="dxa"/>
            <w:vAlign w:val="center"/>
          </w:tcPr>
          <w:p w14:paraId="0A60E195"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教学情境设计</w:t>
            </w:r>
          </w:p>
        </w:tc>
      </w:tr>
      <w:tr w:rsidR="00A517A9" w14:paraId="73D8FB62" w14:textId="77777777">
        <w:trPr>
          <w:trHeight w:val="156"/>
          <w:jc w:val="center"/>
        </w:trPr>
        <w:tc>
          <w:tcPr>
            <w:tcW w:w="548" w:type="dxa"/>
            <w:vMerge w:val="restart"/>
            <w:vAlign w:val="center"/>
          </w:tcPr>
          <w:p w14:paraId="34AAE4C4"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1</w:t>
            </w:r>
          </w:p>
        </w:tc>
        <w:tc>
          <w:tcPr>
            <w:tcW w:w="1834" w:type="dxa"/>
            <w:vMerge w:val="restart"/>
            <w:vAlign w:val="center"/>
          </w:tcPr>
          <w:p w14:paraId="1B170B9F" w14:textId="77777777" w:rsidR="00A517A9"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Cs/>
                <w:kern w:val="0"/>
                <w:sz w:val="21"/>
                <w:szCs w:val="21"/>
              </w:rPr>
              <w:t>投影基础</w:t>
            </w:r>
          </w:p>
        </w:tc>
        <w:tc>
          <w:tcPr>
            <w:tcW w:w="2149" w:type="dxa"/>
            <w:vAlign w:val="center"/>
          </w:tcPr>
          <w:p w14:paraId="5E259320"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三视图投影基础</w:t>
            </w:r>
          </w:p>
        </w:tc>
        <w:tc>
          <w:tcPr>
            <w:tcW w:w="2268" w:type="dxa"/>
            <w:vMerge w:val="restart"/>
            <w:vAlign w:val="center"/>
          </w:tcPr>
          <w:p w14:paraId="628A0D96"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熟练掌握三视图的投影关系；掌握运用形体分析法想象立体的方法步骤</w:t>
            </w:r>
          </w:p>
        </w:tc>
        <w:tc>
          <w:tcPr>
            <w:tcW w:w="2268" w:type="dxa"/>
            <w:vMerge w:val="restart"/>
            <w:vAlign w:val="center"/>
          </w:tcPr>
          <w:p w14:paraId="653820F6"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熟练识读三视图</w:t>
            </w:r>
          </w:p>
        </w:tc>
        <w:tc>
          <w:tcPr>
            <w:tcW w:w="2127" w:type="dxa"/>
            <w:vMerge w:val="restart"/>
            <w:vAlign w:val="center"/>
          </w:tcPr>
          <w:p w14:paraId="355565AB"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严谨意识</w:t>
            </w:r>
          </w:p>
        </w:tc>
        <w:tc>
          <w:tcPr>
            <w:tcW w:w="2200" w:type="dxa"/>
            <w:vMerge w:val="restart"/>
            <w:vAlign w:val="center"/>
          </w:tcPr>
          <w:p w14:paraId="282A24F8"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图例练习</w:t>
            </w:r>
          </w:p>
        </w:tc>
      </w:tr>
      <w:tr w:rsidR="00A517A9" w14:paraId="4E3B0CB2" w14:textId="77777777">
        <w:trPr>
          <w:trHeight w:val="156"/>
          <w:jc w:val="center"/>
        </w:trPr>
        <w:tc>
          <w:tcPr>
            <w:tcW w:w="548" w:type="dxa"/>
            <w:vMerge/>
            <w:vAlign w:val="center"/>
          </w:tcPr>
          <w:p w14:paraId="6630CEC4" w14:textId="77777777" w:rsidR="00A517A9" w:rsidRDefault="00A517A9">
            <w:pPr>
              <w:spacing w:beforeLines="0" w:before="0" w:line="360" w:lineRule="auto"/>
              <w:ind w:firstLineChars="0" w:firstLine="0"/>
              <w:jc w:val="center"/>
              <w:rPr>
                <w:rFonts w:hint="eastAsia"/>
              </w:rPr>
            </w:pPr>
          </w:p>
        </w:tc>
        <w:tc>
          <w:tcPr>
            <w:tcW w:w="1834" w:type="dxa"/>
            <w:vMerge/>
            <w:vAlign w:val="center"/>
          </w:tcPr>
          <w:p w14:paraId="79793241" w14:textId="77777777" w:rsidR="00A517A9" w:rsidRDefault="00A517A9">
            <w:pPr>
              <w:spacing w:beforeLines="0" w:before="0" w:line="360" w:lineRule="auto"/>
              <w:ind w:firstLineChars="0" w:firstLine="0"/>
              <w:jc w:val="center"/>
              <w:rPr>
                <w:rFonts w:hint="eastAsia"/>
              </w:rPr>
            </w:pPr>
          </w:p>
        </w:tc>
        <w:tc>
          <w:tcPr>
            <w:tcW w:w="2149" w:type="dxa"/>
            <w:vAlign w:val="center"/>
          </w:tcPr>
          <w:p w14:paraId="3989EDE3"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基本几何体绘制</w:t>
            </w:r>
          </w:p>
        </w:tc>
        <w:tc>
          <w:tcPr>
            <w:tcW w:w="2268" w:type="dxa"/>
            <w:vMerge/>
            <w:vAlign w:val="center"/>
          </w:tcPr>
          <w:p w14:paraId="7B77E41E"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68" w:type="dxa"/>
            <w:vMerge/>
            <w:vAlign w:val="center"/>
          </w:tcPr>
          <w:p w14:paraId="41775E1E"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27" w:type="dxa"/>
            <w:vMerge/>
            <w:vAlign w:val="center"/>
          </w:tcPr>
          <w:p w14:paraId="1B626B42"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00" w:type="dxa"/>
            <w:vMerge/>
            <w:vAlign w:val="center"/>
          </w:tcPr>
          <w:p w14:paraId="29B98BF5" w14:textId="77777777" w:rsidR="00A517A9" w:rsidRDefault="00A517A9">
            <w:pPr>
              <w:spacing w:beforeLines="0" w:before="0" w:line="360" w:lineRule="auto"/>
              <w:ind w:firstLineChars="0" w:firstLine="0"/>
              <w:jc w:val="center"/>
              <w:rPr>
                <w:rFonts w:ascii="宋体" w:hAnsi="宋体" w:hint="eastAsia"/>
                <w:bCs/>
                <w:kern w:val="0"/>
                <w:sz w:val="21"/>
                <w:szCs w:val="21"/>
              </w:rPr>
            </w:pPr>
          </w:p>
        </w:tc>
      </w:tr>
      <w:tr w:rsidR="00A517A9" w14:paraId="216847E9" w14:textId="77777777">
        <w:trPr>
          <w:trHeight w:val="156"/>
          <w:jc w:val="center"/>
        </w:trPr>
        <w:tc>
          <w:tcPr>
            <w:tcW w:w="548" w:type="dxa"/>
            <w:vMerge/>
            <w:vAlign w:val="center"/>
          </w:tcPr>
          <w:p w14:paraId="4A62E892"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1834" w:type="dxa"/>
            <w:vMerge/>
            <w:vAlign w:val="center"/>
          </w:tcPr>
          <w:p w14:paraId="4F81160F"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2638224E"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截交与相贯</w:t>
            </w:r>
          </w:p>
        </w:tc>
        <w:tc>
          <w:tcPr>
            <w:tcW w:w="2268" w:type="dxa"/>
            <w:vMerge/>
            <w:vAlign w:val="center"/>
          </w:tcPr>
          <w:p w14:paraId="5288D08B"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68" w:type="dxa"/>
            <w:vMerge/>
            <w:vAlign w:val="center"/>
          </w:tcPr>
          <w:p w14:paraId="65B545E7"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27" w:type="dxa"/>
            <w:vMerge/>
            <w:vAlign w:val="center"/>
          </w:tcPr>
          <w:p w14:paraId="76478DD9"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00" w:type="dxa"/>
            <w:vMerge/>
            <w:vAlign w:val="center"/>
          </w:tcPr>
          <w:p w14:paraId="3219C35B" w14:textId="77777777" w:rsidR="00A517A9" w:rsidRDefault="00A517A9">
            <w:pPr>
              <w:spacing w:beforeLines="0" w:before="0" w:line="360" w:lineRule="auto"/>
              <w:ind w:firstLineChars="0" w:firstLine="0"/>
              <w:jc w:val="center"/>
              <w:rPr>
                <w:rFonts w:ascii="宋体" w:hAnsi="宋体" w:hint="eastAsia"/>
                <w:bCs/>
                <w:kern w:val="0"/>
                <w:sz w:val="21"/>
                <w:szCs w:val="21"/>
              </w:rPr>
            </w:pPr>
          </w:p>
        </w:tc>
      </w:tr>
      <w:tr w:rsidR="00A517A9" w14:paraId="4257F86C" w14:textId="77777777">
        <w:trPr>
          <w:trHeight w:val="156"/>
          <w:jc w:val="center"/>
        </w:trPr>
        <w:tc>
          <w:tcPr>
            <w:tcW w:w="548" w:type="dxa"/>
            <w:vMerge/>
            <w:vAlign w:val="center"/>
          </w:tcPr>
          <w:p w14:paraId="389B84EB"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1834" w:type="dxa"/>
            <w:vMerge/>
            <w:vAlign w:val="center"/>
          </w:tcPr>
          <w:p w14:paraId="41470BF4"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5DA26EA6"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组合体的识读</w:t>
            </w:r>
          </w:p>
        </w:tc>
        <w:tc>
          <w:tcPr>
            <w:tcW w:w="2268" w:type="dxa"/>
            <w:vMerge/>
            <w:vAlign w:val="center"/>
          </w:tcPr>
          <w:p w14:paraId="3B7BBC6F"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68" w:type="dxa"/>
            <w:vMerge/>
            <w:vAlign w:val="center"/>
          </w:tcPr>
          <w:p w14:paraId="14F8B7E8"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27" w:type="dxa"/>
            <w:vMerge/>
            <w:vAlign w:val="center"/>
          </w:tcPr>
          <w:p w14:paraId="24B400FF"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00" w:type="dxa"/>
            <w:vMerge/>
            <w:vAlign w:val="center"/>
          </w:tcPr>
          <w:p w14:paraId="2896F594" w14:textId="77777777" w:rsidR="00A517A9" w:rsidRDefault="00A517A9">
            <w:pPr>
              <w:spacing w:beforeLines="0" w:before="0" w:line="360" w:lineRule="auto"/>
              <w:ind w:firstLineChars="0" w:firstLine="0"/>
              <w:jc w:val="center"/>
              <w:rPr>
                <w:rFonts w:ascii="宋体" w:hAnsi="宋体" w:hint="eastAsia"/>
                <w:bCs/>
                <w:kern w:val="0"/>
                <w:sz w:val="21"/>
                <w:szCs w:val="21"/>
              </w:rPr>
            </w:pPr>
          </w:p>
        </w:tc>
      </w:tr>
      <w:tr w:rsidR="00A517A9" w14:paraId="267861C7" w14:textId="77777777">
        <w:trPr>
          <w:trHeight w:val="340"/>
          <w:jc w:val="center"/>
        </w:trPr>
        <w:tc>
          <w:tcPr>
            <w:tcW w:w="548" w:type="dxa"/>
            <w:vAlign w:val="center"/>
          </w:tcPr>
          <w:p w14:paraId="43E20FEA"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2</w:t>
            </w:r>
          </w:p>
        </w:tc>
        <w:tc>
          <w:tcPr>
            <w:tcW w:w="1834" w:type="dxa"/>
            <w:vMerge w:val="restart"/>
            <w:vAlign w:val="center"/>
          </w:tcPr>
          <w:p w14:paraId="52896530"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计算机绘图</w:t>
            </w:r>
          </w:p>
        </w:tc>
        <w:tc>
          <w:tcPr>
            <w:tcW w:w="2149" w:type="dxa"/>
            <w:vAlign w:val="center"/>
          </w:tcPr>
          <w:p w14:paraId="7BFBD2D4"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AutoCAD基础</w:t>
            </w:r>
          </w:p>
        </w:tc>
        <w:tc>
          <w:tcPr>
            <w:tcW w:w="2268" w:type="dxa"/>
            <w:vMerge w:val="restart"/>
            <w:vAlign w:val="center"/>
          </w:tcPr>
          <w:p w14:paraId="06D3FA8B"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掌握CAD绘图的步骤、方法和技巧</w:t>
            </w:r>
          </w:p>
        </w:tc>
        <w:tc>
          <w:tcPr>
            <w:tcW w:w="2268" w:type="dxa"/>
            <w:vMerge w:val="restart"/>
            <w:vAlign w:val="center"/>
          </w:tcPr>
          <w:p w14:paraId="0D3F4CCA"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正确绘制零件图</w:t>
            </w:r>
          </w:p>
        </w:tc>
        <w:tc>
          <w:tcPr>
            <w:tcW w:w="2127" w:type="dxa"/>
            <w:vMerge w:val="restart"/>
            <w:vAlign w:val="center"/>
          </w:tcPr>
          <w:p w14:paraId="50718DE4"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工作态度、行业规范意识</w:t>
            </w:r>
          </w:p>
        </w:tc>
        <w:tc>
          <w:tcPr>
            <w:tcW w:w="2200" w:type="dxa"/>
            <w:vMerge w:val="restart"/>
            <w:vAlign w:val="center"/>
          </w:tcPr>
          <w:p w14:paraId="2F5D399F"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案例引导、练习</w:t>
            </w:r>
          </w:p>
        </w:tc>
      </w:tr>
      <w:tr w:rsidR="00A517A9" w14:paraId="2BE3FDCB" w14:textId="77777777">
        <w:trPr>
          <w:trHeight w:val="340"/>
          <w:jc w:val="center"/>
        </w:trPr>
        <w:tc>
          <w:tcPr>
            <w:tcW w:w="548" w:type="dxa"/>
            <w:vAlign w:val="center"/>
          </w:tcPr>
          <w:p w14:paraId="734BE109"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3</w:t>
            </w:r>
          </w:p>
        </w:tc>
        <w:tc>
          <w:tcPr>
            <w:tcW w:w="1834" w:type="dxa"/>
            <w:vMerge/>
            <w:vAlign w:val="center"/>
          </w:tcPr>
          <w:p w14:paraId="41051CFE"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7C360686"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绘制零件图</w:t>
            </w:r>
          </w:p>
        </w:tc>
        <w:tc>
          <w:tcPr>
            <w:tcW w:w="2268" w:type="dxa"/>
            <w:vMerge/>
            <w:vAlign w:val="center"/>
          </w:tcPr>
          <w:p w14:paraId="3FA5431B"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68" w:type="dxa"/>
            <w:vMerge/>
            <w:vAlign w:val="center"/>
          </w:tcPr>
          <w:p w14:paraId="420C4989"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27" w:type="dxa"/>
            <w:vMerge/>
            <w:vAlign w:val="center"/>
          </w:tcPr>
          <w:p w14:paraId="6C6DE7BB"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00" w:type="dxa"/>
            <w:vMerge/>
            <w:vAlign w:val="center"/>
          </w:tcPr>
          <w:p w14:paraId="4F5FDE67" w14:textId="77777777" w:rsidR="00A517A9" w:rsidRDefault="00A517A9">
            <w:pPr>
              <w:spacing w:beforeLines="0" w:before="0" w:line="360" w:lineRule="auto"/>
              <w:ind w:firstLineChars="0" w:firstLine="0"/>
              <w:jc w:val="center"/>
              <w:rPr>
                <w:rFonts w:ascii="宋体" w:hAnsi="宋体" w:hint="eastAsia"/>
                <w:bCs/>
                <w:kern w:val="0"/>
                <w:sz w:val="21"/>
                <w:szCs w:val="21"/>
              </w:rPr>
            </w:pPr>
          </w:p>
        </w:tc>
      </w:tr>
      <w:tr w:rsidR="00A517A9" w14:paraId="09DDC074" w14:textId="77777777">
        <w:trPr>
          <w:trHeight w:val="340"/>
          <w:jc w:val="center"/>
        </w:trPr>
        <w:tc>
          <w:tcPr>
            <w:tcW w:w="548" w:type="dxa"/>
            <w:vAlign w:val="center"/>
          </w:tcPr>
          <w:p w14:paraId="648C2F8F"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4</w:t>
            </w:r>
          </w:p>
        </w:tc>
        <w:tc>
          <w:tcPr>
            <w:tcW w:w="1834" w:type="dxa"/>
            <w:vMerge/>
            <w:vAlign w:val="center"/>
          </w:tcPr>
          <w:p w14:paraId="7109607B"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0FC73F3B"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装配图</w:t>
            </w:r>
          </w:p>
        </w:tc>
        <w:tc>
          <w:tcPr>
            <w:tcW w:w="2268" w:type="dxa"/>
            <w:vMerge/>
            <w:vAlign w:val="center"/>
          </w:tcPr>
          <w:p w14:paraId="69D16750"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68" w:type="dxa"/>
            <w:vMerge/>
            <w:vAlign w:val="center"/>
          </w:tcPr>
          <w:p w14:paraId="217560B3"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27" w:type="dxa"/>
            <w:vMerge/>
            <w:vAlign w:val="center"/>
          </w:tcPr>
          <w:p w14:paraId="2F0B7770"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00" w:type="dxa"/>
            <w:vMerge/>
            <w:vAlign w:val="center"/>
          </w:tcPr>
          <w:p w14:paraId="65F1D74E" w14:textId="77777777" w:rsidR="00A517A9" w:rsidRDefault="00A517A9">
            <w:pPr>
              <w:spacing w:beforeLines="0" w:before="0" w:line="360" w:lineRule="auto"/>
              <w:ind w:firstLineChars="0" w:firstLine="0"/>
              <w:jc w:val="center"/>
              <w:rPr>
                <w:rFonts w:ascii="宋体" w:hAnsi="宋体" w:hint="eastAsia"/>
                <w:bCs/>
                <w:kern w:val="0"/>
                <w:sz w:val="21"/>
                <w:szCs w:val="21"/>
              </w:rPr>
            </w:pPr>
          </w:p>
        </w:tc>
      </w:tr>
      <w:tr w:rsidR="00A517A9" w14:paraId="29895C23" w14:textId="77777777">
        <w:trPr>
          <w:trHeight w:val="340"/>
          <w:jc w:val="center"/>
        </w:trPr>
        <w:tc>
          <w:tcPr>
            <w:tcW w:w="548" w:type="dxa"/>
            <w:vAlign w:val="center"/>
          </w:tcPr>
          <w:p w14:paraId="1B2CD1F3"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5</w:t>
            </w:r>
          </w:p>
        </w:tc>
        <w:tc>
          <w:tcPr>
            <w:tcW w:w="1834" w:type="dxa"/>
            <w:vMerge w:val="restart"/>
            <w:vAlign w:val="center"/>
          </w:tcPr>
          <w:p w14:paraId="217F0669"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机件的表达方法</w:t>
            </w:r>
          </w:p>
        </w:tc>
        <w:tc>
          <w:tcPr>
            <w:tcW w:w="2149" w:type="dxa"/>
            <w:vAlign w:val="center"/>
          </w:tcPr>
          <w:p w14:paraId="2125A74A"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剖视图绘制、断面图绘制</w:t>
            </w:r>
          </w:p>
        </w:tc>
        <w:tc>
          <w:tcPr>
            <w:tcW w:w="2268" w:type="dxa"/>
            <w:vAlign w:val="center"/>
          </w:tcPr>
          <w:p w14:paraId="3C8F7DC0"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掌握</w:t>
            </w:r>
            <w:r>
              <w:rPr>
                <w:rFonts w:ascii="宋体" w:hAnsi="宋体" w:hint="eastAsia"/>
                <w:kern w:val="0"/>
                <w:sz w:val="21"/>
                <w:szCs w:val="21"/>
              </w:rPr>
              <w:t>剖视图、断面图的绘制方法</w:t>
            </w:r>
          </w:p>
        </w:tc>
        <w:tc>
          <w:tcPr>
            <w:tcW w:w="2268" w:type="dxa"/>
            <w:vMerge w:val="restart"/>
            <w:vAlign w:val="center"/>
          </w:tcPr>
          <w:p w14:paraId="67D80D9B"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正确绘制剖视图和标准件</w:t>
            </w:r>
          </w:p>
        </w:tc>
        <w:tc>
          <w:tcPr>
            <w:tcW w:w="2127" w:type="dxa"/>
            <w:vMerge w:val="restart"/>
            <w:vAlign w:val="center"/>
          </w:tcPr>
          <w:p w14:paraId="668EF1DC"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工作态度、行业规范意识</w:t>
            </w:r>
          </w:p>
        </w:tc>
        <w:tc>
          <w:tcPr>
            <w:tcW w:w="2200" w:type="dxa"/>
            <w:vMerge w:val="restart"/>
            <w:vAlign w:val="center"/>
          </w:tcPr>
          <w:p w14:paraId="14E17D1C"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案例引导、练习</w:t>
            </w:r>
          </w:p>
        </w:tc>
      </w:tr>
      <w:tr w:rsidR="00A517A9" w14:paraId="7AC8DE6E" w14:textId="77777777">
        <w:trPr>
          <w:trHeight w:val="340"/>
          <w:jc w:val="center"/>
        </w:trPr>
        <w:tc>
          <w:tcPr>
            <w:tcW w:w="548" w:type="dxa"/>
            <w:vAlign w:val="center"/>
          </w:tcPr>
          <w:p w14:paraId="15A070B3"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6</w:t>
            </w:r>
          </w:p>
        </w:tc>
        <w:tc>
          <w:tcPr>
            <w:tcW w:w="1834" w:type="dxa"/>
            <w:vMerge/>
            <w:vAlign w:val="center"/>
          </w:tcPr>
          <w:p w14:paraId="47104F87"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57C7D957"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标准件的规定画法</w:t>
            </w:r>
          </w:p>
        </w:tc>
        <w:tc>
          <w:tcPr>
            <w:tcW w:w="2268" w:type="dxa"/>
            <w:vAlign w:val="center"/>
          </w:tcPr>
          <w:p w14:paraId="28E9BCA4"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熟练掌握标准件的规定表达方法</w:t>
            </w:r>
          </w:p>
        </w:tc>
        <w:tc>
          <w:tcPr>
            <w:tcW w:w="2268" w:type="dxa"/>
            <w:vMerge/>
            <w:vAlign w:val="center"/>
          </w:tcPr>
          <w:p w14:paraId="29F6B7D8"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27" w:type="dxa"/>
            <w:vMerge/>
            <w:vAlign w:val="center"/>
          </w:tcPr>
          <w:p w14:paraId="78F7B241"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00" w:type="dxa"/>
            <w:vMerge/>
            <w:vAlign w:val="center"/>
          </w:tcPr>
          <w:p w14:paraId="517E712E" w14:textId="77777777" w:rsidR="00A517A9" w:rsidRDefault="00A517A9">
            <w:pPr>
              <w:spacing w:beforeLines="0" w:before="0" w:line="360" w:lineRule="auto"/>
              <w:ind w:firstLineChars="0" w:firstLine="0"/>
              <w:jc w:val="center"/>
              <w:rPr>
                <w:rFonts w:ascii="宋体" w:hAnsi="宋体" w:hint="eastAsia"/>
                <w:bCs/>
                <w:kern w:val="0"/>
                <w:sz w:val="21"/>
                <w:szCs w:val="21"/>
              </w:rPr>
            </w:pPr>
          </w:p>
        </w:tc>
      </w:tr>
      <w:tr w:rsidR="00A517A9" w14:paraId="5AB55555" w14:textId="77777777">
        <w:trPr>
          <w:trHeight w:val="318"/>
          <w:jc w:val="center"/>
        </w:trPr>
        <w:tc>
          <w:tcPr>
            <w:tcW w:w="548" w:type="dxa"/>
            <w:vMerge w:val="restart"/>
            <w:vAlign w:val="center"/>
          </w:tcPr>
          <w:p w14:paraId="070A114F"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7</w:t>
            </w:r>
          </w:p>
        </w:tc>
        <w:tc>
          <w:tcPr>
            <w:tcW w:w="1834" w:type="dxa"/>
            <w:vMerge w:val="restart"/>
            <w:vAlign w:val="center"/>
          </w:tcPr>
          <w:p w14:paraId="2846B42E"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识读零件图</w:t>
            </w:r>
          </w:p>
        </w:tc>
        <w:tc>
          <w:tcPr>
            <w:tcW w:w="2149" w:type="dxa"/>
            <w:vAlign w:val="center"/>
          </w:tcPr>
          <w:p w14:paraId="3B7B1031"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尺寸公差标注</w:t>
            </w:r>
          </w:p>
        </w:tc>
        <w:tc>
          <w:tcPr>
            <w:tcW w:w="2268" w:type="dxa"/>
            <w:vMerge w:val="restart"/>
            <w:vAlign w:val="center"/>
          </w:tcPr>
          <w:p w14:paraId="7B290C93"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能够看懂技术要求</w:t>
            </w:r>
          </w:p>
        </w:tc>
        <w:tc>
          <w:tcPr>
            <w:tcW w:w="2268" w:type="dxa"/>
            <w:vMerge w:val="restart"/>
            <w:vAlign w:val="center"/>
          </w:tcPr>
          <w:p w14:paraId="70D46F5E" w14:textId="77777777" w:rsidR="00A517A9" w:rsidRDefault="00000000">
            <w:pPr>
              <w:spacing w:beforeLines="0" w:before="0" w:line="360" w:lineRule="auto"/>
              <w:ind w:firstLineChars="0" w:firstLine="0"/>
              <w:rPr>
                <w:rFonts w:ascii="宋体" w:hAnsi="宋体" w:hint="eastAsia"/>
                <w:bCs/>
                <w:kern w:val="0"/>
                <w:sz w:val="21"/>
                <w:szCs w:val="21"/>
              </w:rPr>
            </w:pPr>
            <w:r>
              <w:rPr>
                <w:rFonts w:ascii="宋体" w:hAnsi="宋体" w:hint="eastAsia"/>
                <w:bCs/>
                <w:kern w:val="0"/>
                <w:sz w:val="21"/>
                <w:szCs w:val="21"/>
              </w:rPr>
              <w:t>典型零件图的识图、读技术要求</w:t>
            </w:r>
          </w:p>
        </w:tc>
        <w:tc>
          <w:tcPr>
            <w:tcW w:w="2127" w:type="dxa"/>
            <w:vMerge w:val="restart"/>
            <w:vAlign w:val="center"/>
          </w:tcPr>
          <w:p w14:paraId="20C14EAE"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工作态度、行业规范意识</w:t>
            </w:r>
          </w:p>
        </w:tc>
        <w:tc>
          <w:tcPr>
            <w:tcW w:w="2200" w:type="dxa"/>
            <w:vMerge w:val="restart"/>
            <w:vAlign w:val="center"/>
          </w:tcPr>
          <w:p w14:paraId="32F4217C"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案例练习、讨论</w:t>
            </w:r>
          </w:p>
        </w:tc>
      </w:tr>
      <w:tr w:rsidR="00A517A9" w14:paraId="66DBF50A" w14:textId="77777777">
        <w:trPr>
          <w:trHeight w:val="318"/>
          <w:jc w:val="center"/>
        </w:trPr>
        <w:tc>
          <w:tcPr>
            <w:tcW w:w="548" w:type="dxa"/>
            <w:vMerge/>
            <w:vAlign w:val="center"/>
          </w:tcPr>
          <w:p w14:paraId="79977C10" w14:textId="77777777" w:rsidR="00A517A9" w:rsidRDefault="00A517A9">
            <w:pPr>
              <w:spacing w:beforeLines="0" w:before="0" w:line="360" w:lineRule="auto"/>
              <w:ind w:firstLineChars="0" w:firstLine="0"/>
              <w:jc w:val="center"/>
              <w:rPr>
                <w:rFonts w:hint="eastAsia"/>
              </w:rPr>
            </w:pPr>
          </w:p>
        </w:tc>
        <w:tc>
          <w:tcPr>
            <w:tcW w:w="1834" w:type="dxa"/>
            <w:vMerge/>
            <w:vAlign w:val="center"/>
          </w:tcPr>
          <w:p w14:paraId="437F5804" w14:textId="77777777" w:rsidR="00A517A9" w:rsidRDefault="00A517A9">
            <w:pPr>
              <w:spacing w:beforeLines="0" w:before="0" w:line="360" w:lineRule="auto"/>
              <w:ind w:firstLineChars="0" w:firstLine="0"/>
              <w:jc w:val="center"/>
              <w:rPr>
                <w:rFonts w:hint="eastAsia"/>
              </w:rPr>
            </w:pPr>
          </w:p>
        </w:tc>
        <w:tc>
          <w:tcPr>
            <w:tcW w:w="2149" w:type="dxa"/>
            <w:vAlign w:val="center"/>
          </w:tcPr>
          <w:p w14:paraId="07606201" w14:textId="77777777" w:rsidR="00A517A9"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形位公差标注</w:t>
            </w:r>
          </w:p>
        </w:tc>
        <w:tc>
          <w:tcPr>
            <w:tcW w:w="2268" w:type="dxa"/>
            <w:vMerge/>
            <w:vAlign w:val="center"/>
          </w:tcPr>
          <w:p w14:paraId="179C7DF5" w14:textId="77777777" w:rsidR="00A517A9" w:rsidRDefault="00A517A9">
            <w:pPr>
              <w:spacing w:beforeLines="0" w:before="0" w:line="360" w:lineRule="auto"/>
              <w:ind w:firstLineChars="0" w:firstLine="0"/>
              <w:jc w:val="center"/>
              <w:rPr>
                <w:rFonts w:ascii="宋体" w:hAnsi="宋体" w:hint="eastAsia"/>
                <w:kern w:val="0"/>
                <w:sz w:val="21"/>
                <w:szCs w:val="21"/>
              </w:rPr>
            </w:pPr>
          </w:p>
        </w:tc>
        <w:tc>
          <w:tcPr>
            <w:tcW w:w="2268" w:type="dxa"/>
            <w:vMerge/>
            <w:vAlign w:val="center"/>
          </w:tcPr>
          <w:p w14:paraId="6998DF51" w14:textId="77777777" w:rsidR="00A517A9" w:rsidRDefault="00A517A9">
            <w:pPr>
              <w:spacing w:beforeLines="0" w:before="0" w:line="360" w:lineRule="auto"/>
              <w:ind w:firstLineChars="0" w:firstLine="0"/>
              <w:jc w:val="center"/>
              <w:rPr>
                <w:rFonts w:ascii="宋体" w:hAnsi="宋体" w:hint="eastAsia"/>
                <w:kern w:val="0"/>
                <w:sz w:val="21"/>
                <w:szCs w:val="21"/>
              </w:rPr>
            </w:pPr>
          </w:p>
        </w:tc>
        <w:tc>
          <w:tcPr>
            <w:tcW w:w="2127" w:type="dxa"/>
            <w:vMerge/>
            <w:vAlign w:val="center"/>
          </w:tcPr>
          <w:p w14:paraId="28BC12EC" w14:textId="77777777" w:rsidR="00A517A9" w:rsidRDefault="00A517A9">
            <w:pPr>
              <w:spacing w:beforeLines="0" w:before="0" w:line="360" w:lineRule="auto"/>
              <w:ind w:firstLineChars="0" w:firstLine="0"/>
              <w:jc w:val="center"/>
              <w:rPr>
                <w:rFonts w:ascii="宋体" w:hAnsi="宋体" w:hint="eastAsia"/>
                <w:kern w:val="0"/>
                <w:sz w:val="21"/>
                <w:szCs w:val="21"/>
              </w:rPr>
            </w:pPr>
          </w:p>
        </w:tc>
        <w:tc>
          <w:tcPr>
            <w:tcW w:w="2200" w:type="dxa"/>
            <w:vMerge/>
            <w:vAlign w:val="center"/>
          </w:tcPr>
          <w:p w14:paraId="522EC22C" w14:textId="77777777" w:rsidR="00A517A9" w:rsidRDefault="00A517A9">
            <w:pPr>
              <w:spacing w:beforeLines="0" w:before="0" w:line="360" w:lineRule="auto"/>
              <w:ind w:firstLineChars="0" w:firstLine="0"/>
              <w:jc w:val="center"/>
              <w:rPr>
                <w:rFonts w:ascii="宋体" w:hAnsi="宋体" w:hint="eastAsia"/>
                <w:kern w:val="0"/>
                <w:sz w:val="21"/>
                <w:szCs w:val="21"/>
              </w:rPr>
            </w:pPr>
          </w:p>
        </w:tc>
      </w:tr>
      <w:tr w:rsidR="00A517A9" w14:paraId="6924DB41" w14:textId="77777777">
        <w:trPr>
          <w:trHeight w:val="340"/>
          <w:jc w:val="center"/>
        </w:trPr>
        <w:tc>
          <w:tcPr>
            <w:tcW w:w="548" w:type="dxa"/>
            <w:vAlign w:val="center"/>
          </w:tcPr>
          <w:p w14:paraId="1F545F6B" w14:textId="77777777" w:rsidR="00A517A9"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8</w:t>
            </w:r>
          </w:p>
        </w:tc>
        <w:tc>
          <w:tcPr>
            <w:tcW w:w="1834" w:type="dxa"/>
            <w:vMerge/>
            <w:vAlign w:val="center"/>
          </w:tcPr>
          <w:p w14:paraId="02DD5D19"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014937AA" w14:textId="77777777" w:rsidR="00A517A9"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表面粗糙度标注</w:t>
            </w:r>
          </w:p>
        </w:tc>
        <w:tc>
          <w:tcPr>
            <w:tcW w:w="2268" w:type="dxa"/>
            <w:vMerge/>
            <w:vAlign w:val="center"/>
          </w:tcPr>
          <w:p w14:paraId="70E93558"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68" w:type="dxa"/>
            <w:vMerge/>
            <w:vAlign w:val="center"/>
          </w:tcPr>
          <w:p w14:paraId="3DB077D6"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127" w:type="dxa"/>
            <w:vMerge/>
            <w:vAlign w:val="center"/>
          </w:tcPr>
          <w:p w14:paraId="35F211C1" w14:textId="77777777" w:rsidR="00A517A9" w:rsidRDefault="00A517A9">
            <w:pPr>
              <w:spacing w:beforeLines="0" w:before="0" w:line="360" w:lineRule="auto"/>
              <w:ind w:firstLineChars="0" w:firstLine="0"/>
              <w:jc w:val="center"/>
              <w:rPr>
                <w:rFonts w:ascii="宋体" w:hAnsi="宋体" w:hint="eastAsia"/>
                <w:bCs/>
                <w:kern w:val="0"/>
                <w:sz w:val="21"/>
                <w:szCs w:val="21"/>
              </w:rPr>
            </w:pPr>
          </w:p>
        </w:tc>
        <w:tc>
          <w:tcPr>
            <w:tcW w:w="2200" w:type="dxa"/>
            <w:vMerge/>
            <w:vAlign w:val="center"/>
          </w:tcPr>
          <w:p w14:paraId="229FD7C1" w14:textId="77777777" w:rsidR="00A517A9" w:rsidRDefault="00A517A9">
            <w:pPr>
              <w:spacing w:beforeLines="0" w:before="0" w:line="360" w:lineRule="auto"/>
              <w:ind w:firstLineChars="0" w:firstLine="0"/>
              <w:jc w:val="center"/>
              <w:rPr>
                <w:rFonts w:ascii="宋体" w:hAnsi="宋体" w:hint="eastAsia"/>
                <w:bCs/>
                <w:kern w:val="0"/>
                <w:sz w:val="21"/>
                <w:szCs w:val="21"/>
              </w:rPr>
            </w:pPr>
          </w:p>
        </w:tc>
      </w:tr>
    </w:tbl>
    <w:p w14:paraId="45FC4C24" w14:textId="77777777" w:rsidR="00A517A9" w:rsidRDefault="00A517A9">
      <w:pPr>
        <w:spacing w:before="156"/>
        <w:ind w:firstLine="480"/>
        <w:rPr>
          <w:rFonts w:ascii="宋体" w:hAnsi="宋体" w:hint="eastAsia"/>
          <w:szCs w:val="24"/>
        </w:rPr>
        <w:sectPr w:rsidR="00A517A9">
          <w:pgSz w:w="16838" w:h="11906" w:orient="landscape"/>
          <w:pgMar w:top="1800" w:right="1440" w:bottom="1800" w:left="1440" w:header="851" w:footer="850" w:gutter="0"/>
          <w:cols w:space="425"/>
          <w:docGrid w:type="lines" w:linePitch="312"/>
        </w:sectPr>
      </w:pPr>
    </w:p>
    <w:p w14:paraId="7B01E0C2" w14:textId="77777777" w:rsidR="00A517A9" w:rsidRDefault="00000000">
      <w:pPr>
        <w:pStyle w:val="2"/>
        <w:numPr>
          <w:ilvl w:val="0"/>
          <w:numId w:val="1"/>
        </w:numPr>
        <w:spacing w:before="156"/>
        <w:ind w:firstLine="562"/>
        <w:rPr>
          <w:rFonts w:hint="eastAsia"/>
        </w:rPr>
      </w:pPr>
      <w:bookmarkStart w:id="17" w:name="_Toc5031"/>
      <w:r>
        <w:rPr>
          <w:rFonts w:hint="eastAsia"/>
        </w:rPr>
        <w:lastRenderedPageBreak/>
        <w:t>实施建议</w:t>
      </w:r>
      <w:bookmarkEnd w:id="17"/>
    </w:p>
    <w:p w14:paraId="121870F5" w14:textId="77777777" w:rsidR="00A517A9" w:rsidRDefault="00000000">
      <w:pPr>
        <w:pStyle w:val="3"/>
        <w:spacing w:before="156"/>
        <w:ind w:firstLine="482"/>
        <w:rPr>
          <w:rFonts w:hint="eastAsia"/>
        </w:rPr>
      </w:pPr>
      <w:bookmarkStart w:id="18" w:name="_Toc22383"/>
      <w:r>
        <w:rPr>
          <w:rFonts w:hint="eastAsia"/>
        </w:rPr>
        <w:t>（一）课程实施</w:t>
      </w:r>
      <w:bookmarkEnd w:id="18"/>
    </w:p>
    <w:p w14:paraId="4EB231DB"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1、在教学过程中，应立足于加强学生实际识图、绘图能力的培养，以工作任务引领提高学生学习兴趣，激发学生的成就感。 </w:t>
      </w:r>
    </w:p>
    <w:p w14:paraId="252F8A02"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2、本课程教学的关键是“理论与实践教学一体化”，在教学过程中，教师示范和学生分组讨论、 训练互动，学生提问与教师解答、指导有机结合，让学生在“教”与“学”的过程中，掌握机械图纸的识图与零部件的绘制。 </w:t>
      </w:r>
    </w:p>
    <w:p w14:paraId="2BCE3456"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3、在教学过程中，要创设工作情景，在实践实操过程中提高学生的岗位适应能力。 </w:t>
      </w:r>
    </w:p>
    <w:p w14:paraId="20BA9745"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4、在教学过程中，要应用多媒体、投影等教学资源辅助教学，在机房进行图纸绘制。 </w:t>
      </w:r>
    </w:p>
    <w:p w14:paraId="3149E53E"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5、在教学过程中，要重视本专业领域新技术、新软件的发展趋势，为学生提供职业生涯发展的空间，努力培养学生参与社会实践的创新精神和职业能力。 </w:t>
      </w:r>
    </w:p>
    <w:p w14:paraId="7AEC57AF" w14:textId="77777777" w:rsidR="00A517A9" w:rsidRDefault="00000000">
      <w:pPr>
        <w:spacing w:before="156" w:line="360" w:lineRule="auto"/>
        <w:ind w:firstLine="480"/>
        <w:rPr>
          <w:rFonts w:ascii="宋体" w:hAnsi="宋体" w:hint="eastAsia"/>
          <w:szCs w:val="24"/>
        </w:rPr>
      </w:pPr>
      <w:r>
        <w:rPr>
          <w:rFonts w:ascii="宋体" w:hAnsi="宋体" w:hint="eastAsia"/>
          <w:szCs w:val="24"/>
        </w:rPr>
        <w:t>6、教学过程中教师应积极引导学生提升职业素养，提高职业道德。</w:t>
      </w:r>
    </w:p>
    <w:p w14:paraId="57ECBE72" w14:textId="77777777" w:rsidR="00A517A9" w:rsidRDefault="00000000">
      <w:pPr>
        <w:pStyle w:val="3"/>
        <w:spacing w:before="156"/>
        <w:ind w:firstLine="482"/>
        <w:rPr>
          <w:rFonts w:hint="eastAsia"/>
        </w:rPr>
      </w:pPr>
      <w:bookmarkStart w:id="19" w:name="_Toc6923"/>
      <w:r>
        <w:rPr>
          <w:rFonts w:hint="eastAsia"/>
        </w:rPr>
        <w:t>（二）教学评价与考核要求</w:t>
      </w:r>
      <w:bookmarkEnd w:id="19"/>
    </w:p>
    <w:p w14:paraId="30530E95" w14:textId="77777777" w:rsidR="00A517A9" w:rsidRDefault="00000000">
      <w:pPr>
        <w:spacing w:before="156" w:line="360" w:lineRule="auto"/>
        <w:ind w:firstLine="480"/>
        <w:rPr>
          <w:rFonts w:ascii="宋体" w:hAnsi="宋体" w:hint="eastAsia"/>
          <w:szCs w:val="24"/>
        </w:rPr>
      </w:pPr>
      <w:r>
        <w:rPr>
          <w:rFonts w:ascii="宋体" w:hAnsi="宋体" w:hint="eastAsia"/>
          <w:szCs w:val="24"/>
        </w:rPr>
        <w:t>1、改革传统的学生评价手段和方法，采用阶段评价、过程性评价与目标评价相结合，理论与实践一体化的评价模式。</w:t>
      </w:r>
    </w:p>
    <w:p w14:paraId="7D632492" w14:textId="77777777" w:rsidR="00A517A9" w:rsidRDefault="00000000">
      <w:pPr>
        <w:spacing w:before="156" w:line="360" w:lineRule="auto"/>
        <w:ind w:firstLine="480"/>
        <w:rPr>
          <w:rFonts w:ascii="宋体" w:hAnsi="宋体" w:hint="eastAsia"/>
          <w:szCs w:val="24"/>
        </w:rPr>
      </w:pPr>
      <w:r>
        <w:rPr>
          <w:rFonts w:ascii="宋体" w:hAnsi="宋体" w:hint="eastAsia"/>
          <w:szCs w:val="24"/>
        </w:rPr>
        <w:t>2、关注评价的多元性，结合课堂提问、综合测试，全面评价学生成绩。</w:t>
      </w:r>
    </w:p>
    <w:p w14:paraId="5F7EE8F4"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3、注重学生动手能力和实践中分析问题、解决问题能力的考核，对在学习和应用上有创新 的学生应予特别鼓励，全面综合评价学生能力。 </w:t>
      </w:r>
    </w:p>
    <w:p w14:paraId="22BBB27B" w14:textId="77777777" w:rsidR="00A517A9" w:rsidRDefault="00000000">
      <w:pPr>
        <w:spacing w:before="156" w:line="360" w:lineRule="auto"/>
        <w:ind w:firstLine="480"/>
        <w:rPr>
          <w:rFonts w:ascii="宋体" w:hAnsi="宋体" w:hint="eastAsia"/>
          <w:szCs w:val="24"/>
        </w:rPr>
      </w:pPr>
      <w:r>
        <w:rPr>
          <w:rFonts w:ascii="宋体" w:hAnsi="宋体" w:hint="eastAsia"/>
          <w:szCs w:val="24"/>
        </w:rPr>
        <w:t xml:space="preserve">4、建立平时考评、实训考评、理论考试相结合的考评方式，课程总成绩中平时考评占30%，上机实训成绩占30%，期末考试占40%。 </w:t>
      </w:r>
    </w:p>
    <w:p w14:paraId="15BAEA5C" w14:textId="77777777" w:rsidR="00A517A9" w:rsidRDefault="00000000">
      <w:pPr>
        <w:pStyle w:val="3"/>
        <w:spacing w:before="156"/>
        <w:ind w:firstLine="482"/>
        <w:rPr>
          <w:rFonts w:hint="eastAsia"/>
        </w:rPr>
      </w:pPr>
      <w:bookmarkStart w:id="20" w:name="_Toc10125"/>
      <w:r>
        <w:rPr>
          <w:rFonts w:hint="eastAsia"/>
        </w:rPr>
        <w:t>（三）课程资源开发与利用</w:t>
      </w:r>
      <w:bookmarkEnd w:id="20"/>
    </w:p>
    <w:p w14:paraId="3EBD7E73" w14:textId="77777777" w:rsidR="00A517A9" w:rsidRDefault="00000000">
      <w:pPr>
        <w:spacing w:before="156" w:line="360" w:lineRule="auto"/>
        <w:ind w:firstLine="480"/>
        <w:rPr>
          <w:rFonts w:ascii="宋体" w:hAnsi="宋体" w:hint="eastAsia"/>
          <w:szCs w:val="24"/>
        </w:rPr>
      </w:pPr>
      <w:bookmarkStart w:id="21" w:name="_Toc68264121"/>
      <w:r>
        <w:rPr>
          <w:rFonts w:ascii="宋体" w:hAnsi="宋体" w:hint="eastAsia"/>
          <w:szCs w:val="24"/>
        </w:rPr>
        <w:t>校企合作共同开发课程资源，充分利用本行业的生产企业的资源，进行产学合作，建立实习实训基地，实践“工学”交替，满足学生的实习实训，同时为学</w:t>
      </w:r>
      <w:r>
        <w:rPr>
          <w:rFonts w:ascii="宋体" w:hAnsi="宋体" w:hint="eastAsia"/>
          <w:szCs w:val="24"/>
        </w:rPr>
        <w:lastRenderedPageBreak/>
        <w:t>生的就业创造机会。</w:t>
      </w:r>
    </w:p>
    <w:p w14:paraId="06A8D002" w14:textId="77777777" w:rsidR="00A517A9" w:rsidRDefault="00000000">
      <w:pPr>
        <w:spacing w:before="156" w:line="360" w:lineRule="auto"/>
        <w:ind w:firstLine="480"/>
        <w:rPr>
          <w:rFonts w:ascii="宋体" w:hAnsi="宋体" w:hint="eastAsia"/>
          <w:szCs w:val="24"/>
        </w:rPr>
      </w:pPr>
      <w:r>
        <w:rPr>
          <w:rFonts w:ascii="宋体" w:hAnsi="宋体" w:hint="eastAsia"/>
          <w:szCs w:val="24"/>
        </w:rPr>
        <w:t>建立一支适应本专业稳定的、开放性的、具有丰富实践施工经验的兼职教师队伍，实现理论教学与实践教学合一、专职教师与兼职教师合一、课堂教学与工地现场教学合一的功能要求。</w:t>
      </w:r>
    </w:p>
    <w:p w14:paraId="1540821E" w14:textId="4D6DBC59" w:rsidR="00A517A9" w:rsidRDefault="00000000">
      <w:pPr>
        <w:spacing w:before="156" w:line="360" w:lineRule="auto"/>
        <w:ind w:firstLine="480"/>
        <w:rPr>
          <w:rFonts w:ascii="宋体" w:hAnsi="宋体" w:hint="eastAsia"/>
          <w:szCs w:val="24"/>
        </w:rPr>
      </w:pPr>
      <w:r>
        <w:rPr>
          <w:rFonts w:ascii="宋体" w:hAnsi="宋体" w:hint="eastAsia"/>
          <w:szCs w:val="24"/>
        </w:rPr>
        <w:t>《</w:t>
      </w:r>
      <w:r w:rsidR="007A71D6">
        <w:rPr>
          <w:rFonts w:ascii="宋体" w:hAnsi="宋体" w:hint="eastAsia"/>
          <w:szCs w:val="24"/>
        </w:rPr>
        <w:t>汽车识图</w:t>
      </w:r>
      <w:r>
        <w:rPr>
          <w:rFonts w:ascii="宋体" w:hAnsi="宋体" w:hint="eastAsia"/>
          <w:szCs w:val="24"/>
        </w:rPr>
        <w:t>》 赵建英  主编  高等教育出版社</w:t>
      </w:r>
    </w:p>
    <w:p w14:paraId="66CC84E0" w14:textId="77777777" w:rsidR="00A517A9" w:rsidRDefault="00000000">
      <w:pPr>
        <w:spacing w:before="156" w:line="360" w:lineRule="auto"/>
        <w:ind w:firstLine="480"/>
        <w:rPr>
          <w:rFonts w:ascii="宋体" w:hAnsi="宋体" w:hint="eastAsia"/>
          <w:szCs w:val="24"/>
        </w:rPr>
      </w:pPr>
      <w:r>
        <w:rPr>
          <w:rFonts w:ascii="宋体" w:hAnsi="宋体" w:hint="eastAsia"/>
          <w:szCs w:val="24"/>
        </w:rPr>
        <w:t>《AutoCAD2018项目教程》李汾娟 李程 主编 机械工业出版社</w:t>
      </w:r>
    </w:p>
    <w:p w14:paraId="4F126642" w14:textId="77777777" w:rsidR="00A517A9" w:rsidRDefault="00000000">
      <w:pPr>
        <w:pStyle w:val="2"/>
        <w:spacing w:before="156"/>
        <w:ind w:firstLine="562"/>
        <w:rPr>
          <w:rFonts w:hint="eastAsia"/>
        </w:rPr>
      </w:pPr>
      <w:bookmarkStart w:id="22" w:name="_Toc12150"/>
      <w:r>
        <w:rPr>
          <w:rFonts w:hint="eastAsia"/>
        </w:rPr>
        <w:t>六</w:t>
      </w:r>
      <w:r>
        <w:t>、其他说明</w:t>
      </w:r>
      <w:bookmarkEnd w:id="21"/>
      <w:bookmarkEnd w:id="22"/>
    </w:p>
    <w:p w14:paraId="0FE9C680" w14:textId="77777777" w:rsidR="00A517A9" w:rsidRDefault="00000000">
      <w:pPr>
        <w:spacing w:before="156" w:line="360" w:lineRule="auto"/>
        <w:ind w:firstLine="480"/>
        <w:rPr>
          <w:rFonts w:ascii="宋体" w:hAnsi="宋体" w:hint="eastAsia"/>
          <w:szCs w:val="24"/>
        </w:rPr>
      </w:pPr>
      <w:r>
        <w:rPr>
          <w:rFonts w:ascii="宋体" w:hAnsi="宋体" w:hint="eastAsia"/>
          <w:szCs w:val="24"/>
        </w:rPr>
        <w:t>1.本课程适用于三年制汽车电子技术专业普通专科学生。</w:t>
      </w:r>
    </w:p>
    <w:p w14:paraId="1670CBC8" w14:textId="77777777" w:rsidR="00A517A9" w:rsidRDefault="00000000">
      <w:pPr>
        <w:spacing w:before="156" w:line="360" w:lineRule="auto"/>
        <w:ind w:firstLine="480"/>
        <w:rPr>
          <w:rFonts w:ascii="宋体" w:hAnsi="宋体" w:hint="eastAsia"/>
          <w:szCs w:val="24"/>
        </w:rPr>
      </w:pPr>
      <w:r>
        <w:rPr>
          <w:rFonts w:ascii="宋体" w:hAnsi="宋体" w:hint="eastAsia"/>
          <w:szCs w:val="24"/>
        </w:rPr>
        <w:t>2.根据新技术发展，该课程标准使用2年后修订。</w:t>
      </w:r>
    </w:p>
    <w:sectPr w:rsidR="00A517A9">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7662" w14:textId="77777777" w:rsidR="000B7C8B" w:rsidRDefault="000B7C8B">
      <w:pPr>
        <w:spacing w:before="120" w:line="240" w:lineRule="auto"/>
        <w:ind w:firstLine="480"/>
        <w:rPr>
          <w:rFonts w:hint="eastAsia"/>
        </w:rPr>
      </w:pPr>
      <w:r>
        <w:separator/>
      </w:r>
    </w:p>
  </w:endnote>
  <w:endnote w:type="continuationSeparator" w:id="0">
    <w:p w14:paraId="633449B9" w14:textId="77777777" w:rsidR="000B7C8B" w:rsidRDefault="000B7C8B">
      <w:pPr>
        <w:spacing w:before="120"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EF46" w14:textId="77777777" w:rsidR="007A71D6" w:rsidRDefault="007A71D6">
    <w:pPr>
      <w:pStyle w:val="a8"/>
      <w:spacing w:before="12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618D" w14:textId="77777777" w:rsidR="00A517A9" w:rsidRDefault="00A517A9">
    <w:pPr>
      <w:pStyle w:val="a8"/>
      <w:spacing w:before="120"/>
      <w:ind w:firstLine="36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FE1E" w14:textId="77777777" w:rsidR="007A71D6" w:rsidRDefault="007A71D6">
    <w:pPr>
      <w:pStyle w:val="a8"/>
      <w:spacing w:before="120"/>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215711526"/>
    </w:sdtPr>
    <w:sdtEndPr>
      <w:rPr>
        <w:b/>
        <w:bCs/>
      </w:rPr>
    </w:sdtEndPr>
    <w:sdtContent>
      <w:sdt>
        <w:sdtPr>
          <w:rPr>
            <w:color w:val="0070C0"/>
          </w:rPr>
          <w:id w:val="-1705238520"/>
        </w:sdtPr>
        <w:sdtEndPr>
          <w:rPr>
            <w:b/>
            <w:bCs/>
          </w:rPr>
        </w:sdtEndPr>
        <w:sdtContent>
          <w:p w14:paraId="2120C7B1" w14:textId="77777777" w:rsidR="00A517A9" w:rsidRDefault="00000000">
            <w:pPr>
              <w:pStyle w:val="a8"/>
              <w:spacing w:before="120"/>
              <w:ind w:firstLine="360"/>
              <w:jc w:val="center"/>
              <w:rPr>
                <w:rFonts w:hint="eastAsia"/>
                <w:color w:val="0070C0"/>
              </w:rPr>
            </w:pPr>
            <w:r>
              <w:rPr>
                <w:color w:val="0070C0"/>
                <w:lang w:val="zh-CN"/>
              </w:rPr>
              <w:t xml:space="preserve"> </w:t>
            </w:r>
            <w:r>
              <w:rPr>
                <w:b/>
                <w:bCs/>
                <w:color w:val="0070C0"/>
                <w:sz w:val="24"/>
                <w:szCs w:val="24"/>
              </w:rPr>
              <w:fldChar w:fldCharType="begin"/>
            </w:r>
            <w:r>
              <w:rPr>
                <w:b/>
                <w:bCs/>
                <w:color w:val="0070C0"/>
              </w:rPr>
              <w:instrText>PAGE</w:instrText>
            </w:r>
            <w:r>
              <w:rPr>
                <w:b/>
                <w:bCs/>
                <w:color w:val="0070C0"/>
                <w:sz w:val="24"/>
                <w:szCs w:val="24"/>
              </w:rPr>
              <w:fldChar w:fldCharType="separate"/>
            </w:r>
            <w:r>
              <w:rPr>
                <w:b/>
                <w:bCs/>
                <w:color w:val="0070C0"/>
              </w:rPr>
              <w:t>7</w:t>
            </w:r>
            <w:r>
              <w:rPr>
                <w:b/>
                <w:bCs/>
                <w:color w:val="0070C0"/>
                <w:sz w:val="24"/>
                <w:szCs w:val="24"/>
              </w:rPr>
              <w:fldChar w:fldCharType="end"/>
            </w:r>
            <w:r>
              <w:rPr>
                <w:color w:val="0070C0"/>
                <w:lang w:val="zh-CN"/>
              </w:rPr>
              <w:t xml:space="preserve"> / </w:t>
            </w:r>
            <w:r>
              <w:rPr>
                <w:rFonts w:hint="eastAsia"/>
                <w:color w:val="0070C0"/>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6263A" w14:textId="77777777" w:rsidR="000B7C8B" w:rsidRDefault="000B7C8B">
      <w:pPr>
        <w:spacing w:before="120"/>
        <w:ind w:firstLine="480"/>
        <w:rPr>
          <w:rFonts w:hint="eastAsia"/>
        </w:rPr>
      </w:pPr>
      <w:r>
        <w:separator/>
      </w:r>
    </w:p>
  </w:footnote>
  <w:footnote w:type="continuationSeparator" w:id="0">
    <w:p w14:paraId="5C608EF5" w14:textId="77777777" w:rsidR="000B7C8B" w:rsidRDefault="000B7C8B">
      <w:pPr>
        <w:spacing w:before="120"/>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278D" w14:textId="77777777" w:rsidR="007A71D6" w:rsidRDefault="007A71D6">
    <w:pPr>
      <w:pStyle w:val="aa"/>
      <w:spacing w:before="120"/>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8104" w14:textId="77777777" w:rsidR="007A71D6" w:rsidRDefault="007A71D6">
    <w:pPr>
      <w:pStyle w:val="aa"/>
      <w:spacing w:before="120"/>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E4D9A" w14:textId="77777777" w:rsidR="007A71D6" w:rsidRDefault="007A71D6">
    <w:pPr>
      <w:pStyle w:val="aa"/>
      <w:spacing w:before="120"/>
      <w:ind w:firstLine="360"/>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D5E6" w14:textId="39060357" w:rsidR="00A517A9" w:rsidRDefault="00000000">
    <w:pPr>
      <w:pStyle w:val="aa"/>
      <w:spacing w:before="120"/>
      <w:ind w:firstLine="360"/>
      <w:rPr>
        <w:rFonts w:hint="eastAsia"/>
        <w:color w:val="0070C0"/>
      </w:rPr>
    </w:pPr>
    <w:r>
      <w:rPr>
        <w:rFonts w:hint="eastAsia"/>
        <w:color w:val="0070C0"/>
      </w:rPr>
      <w:t>曲阜远东</w:t>
    </w:r>
    <w:r>
      <w:rPr>
        <w:color w:val="0070C0"/>
      </w:rPr>
      <w:t>职业技术学院</w:t>
    </w:r>
    <w:r>
      <w:rPr>
        <w:rFonts w:hint="eastAsia"/>
        <w:color w:val="0070C0"/>
      </w:rPr>
      <w:t xml:space="preserve">    </w:t>
    </w:r>
    <w:r>
      <w:rPr>
        <w:rFonts w:hint="eastAsia"/>
        <w:color w:val="0070C0"/>
      </w:rPr>
      <w:t>汽车电子技术专业</w:t>
    </w:r>
    <w:r>
      <w:rPr>
        <w:color w:val="0070C0"/>
      </w:rPr>
      <w:ptab w:relativeTo="margin" w:alignment="right" w:leader="none"/>
    </w:r>
    <w:r w:rsidR="007A71D6" w:rsidRPr="007A71D6">
      <w:rPr>
        <w:rFonts w:hint="eastAsia"/>
        <w:color w:val="0070C0"/>
      </w:rPr>
      <w:t>《汽车识图（五年制）》</w:t>
    </w:r>
    <w:r>
      <w:rPr>
        <w:rFonts w:hint="eastAsia"/>
        <w:color w:val="0070C0"/>
      </w:rPr>
      <w:t>课程</w:t>
    </w:r>
    <w:r>
      <w:rPr>
        <w:color w:val="0070C0"/>
      </w:rPr>
      <w:t>标准</w:t>
    </w:r>
    <w:r>
      <w:rPr>
        <w:rFonts w:hint="eastAsia"/>
        <w:color w:val="0070C0"/>
      </w:rPr>
      <w:t>202</w:t>
    </w:r>
    <w:r w:rsidR="007A71D6">
      <w:rPr>
        <w:rFonts w:hint="eastAsia"/>
        <w:color w:val="0070C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11433"/>
    <w:multiLevelType w:val="singleLevel"/>
    <w:tmpl w:val="43211433"/>
    <w:lvl w:ilvl="0">
      <w:start w:val="5"/>
      <w:numFmt w:val="chineseCounting"/>
      <w:suff w:val="nothing"/>
      <w:lvlText w:val="%1、"/>
      <w:lvlJc w:val="left"/>
      <w:rPr>
        <w:rFonts w:hint="eastAsia"/>
      </w:rPr>
    </w:lvl>
  </w:abstractNum>
  <w:num w:numId="1" w16cid:durableId="30482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xMzY4MTA5Y2NmN2JlNTM1YjFmOWI0NzI4MGIwMjkifQ=="/>
  </w:docVars>
  <w:rsids>
    <w:rsidRoot w:val="00E31757"/>
    <w:rsid w:val="00005BFB"/>
    <w:rsid w:val="00023CC0"/>
    <w:rsid w:val="00027166"/>
    <w:rsid w:val="0002736D"/>
    <w:rsid w:val="00045263"/>
    <w:rsid w:val="00051735"/>
    <w:rsid w:val="00052DEB"/>
    <w:rsid w:val="00053B49"/>
    <w:rsid w:val="00075826"/>
    <w:rsid w:val="0008042A"/>
    <w:rsid w:val="0008241C"/>
    <w:rsid w:val="00095A06"/>
    <w:rsid w:val="000A50B2"/>
    <w:rsid w:val="000B0AAF"/>
    <w:rsid w:val="000B417A"/>
    <w:rsid w:val="000B7C8B"/>
    <w:rsid w:val="000D3EBC"/>
    <w:rsid w:val="000E1C23"/>
    <w:rsid w:val="000F42F0"/>
    <w:rsid w:val="001315B8"/>
    <w:rsid w:val="00157883"/>
    <w:rsid w:val="00167434"/>
    <w:rsid w:val="00170E05"/>
    <w:rsid w:val="00177A30"/>
    <w:rsid w:val="001A33CF"/>
    <w:rsid w:val="001B70D4"/>
    <w:rsid w:val="00220427"/>
    <w:rsid w:val="00223F2D"/>
    <w:rsid w:val="00240A11"/>
    <w:rsid w:val="00257AE4"/>
    <w:rsid w:val="00262B12"/>
    <w:rsid w:val="002A6F36"/>
    <w:rsid w:val="002C4F33"/>
    <w:rsid w:val="002D7680"/>
    <w:rsid w:val="002E0DBB"/>
    <w:rsid w:val="002E4A8B"/>
    <w:rsid w:val="002F2A76"/>
    <w:rsid w:val="00300DA9"/>
    <w:rsid w:val="00307EDA"/>
    <w:rsid w:val="0031195E"/>
    <w:rsid w:val="0032555A"/>
    <w:rsid w:val="00395291"/>
    <w:rsid w:val="003A1D72"/>
    <w:rsid w:val="003B5D6A"/>
    <w:rsid w:val="003C3944"/>
    <w:rsid w:val="003F0CD0"/>
    <w:rsid w:val="004038D3"/>
    <w:rsid w:val="004126EE"/>
    <w:rsid w:val="00420A46"/>
    <w:rsid w:val="00422E85"/>
    <w:rsid w:val="00446678"/>
    <w:rsid w:val="00495105"/>
    <w:rsid w:val="004A0A61"/>
    <w:rsid w:val="004A4ED4"/>
    <w:rsid w:val="004B2566"/>
    <w:rsid w:val="004C0536"/>
    <w:rsid w:val="004C61D2"/>
    <w:rsid w:val="004D1561"/>
    <w:rsid w:val="004E7832"/>
    <w:rsid w:val="004E7E04"/>
    <w:rsid w:val="004F128F"/>
    <w:rsid w:val="0050203A"/>
    <w:rsid w:val="00520BF1"/>
    <w:rsid w:val="00523C70"/>
    <w:rsid w:val="005305F6"/>
    <w:rsid w:val="00532AE5"/>
    <w:rsid w:val="00542E1C"/>
    <w:rsid w:val="00543247"/>
    <w:rsid w:val="005569D7"/>
    <w:rsid w:val="005603DB"/>
    <w:rsid w:val="0056065B"/>
    <w:rsid w:val="0056413F"/>
    <w:rsid w:val="0056605D"/>
    <w:rsid w:val="005817B7"/>
    <w:rsid w:val="005B02FE"/>
    <w:rsid w:val="005B0B42"/>
    <w:rsid w:val="005B22C6"/>
    <w:rsid w:val="005B7DF6"/>
    <w:rsid w:val="005C4ADB"/>
    <w:rsid w:val="005C6774"/>
    <w:rsid w:val="005E01EF"/>
    <w:rsid w:val="005E059F"/>
    <w:rsid w:val="00613CE8"/>
    <w:rsid w:val="00614826"/>
    <w:rsid w:val="0062711E"/>
    <w:rsid w:val="00631AD1"/>
    <w:rsid w:val="00644E7F"/>
    <w:rsid w:val="00663F74"/>
    <w:rsid w:val="0066651B"/>
    <w:rsid w:val="00672028"/>
    <w:rsid w:val="006744B8"/>
    <w:rsid w:val="006A0C81"/>
    <w:rsid w:val="006C1220"/>
    <w:rsid w:val="006C2265"/>
    <w:rsid w:val="006D600C"/>
    <w:rsid w:val="006E0BBF"/>
    <w:rsid w:val="006E4A8F"/>
    <w:rsid w:val="007018F5"/>
    <w:rsid w:val="0072625A"/>
    <w:rsid w:val="00750924"/>
    <w:rsid w:val="007531CF"/>
    <w:rsid w:val="007558CD"/>
    <w:rsid w:val="00757D5E"/>
    <w:rsid w:val="007604A5"/>
    <w:rsid w:val="00763AD1"/>
    <w:rsid w:val="00767AAA"/>
    <w:rsid w:val="00776480"/>
    <w:rsid w:val="007A71D6"/>
    <w:rsid w:val="007B7E66"/>
    <w:rsid w:val="007C01A8"/>
    <w:rsid w:val="007C1F22"/>
    <w:rsid w:val="007F7001"/>
    <w:rsid w:val="007F74CB"/>
    <w:rsid w:val="00813A8C"/>
    <w:rsid w:val="00815070"/>
    <w:rsid w:val="008267BC"/>
    <w:rsid w:val="0082684B"/>
    <w:rsid w:val="00826C58"/>
    <w:rsid w:val="00843F7B"/>
    <w:rsid w:val="008467C8"/>
    <w:rsid w:val="00846926"/>
    <w:rsid w:val="00860E9F"/>
    <w:rsid w:val="008863A6"/>
    <w:rsid w:val="00894428"/>
    <w:rsid w:val="008A4D32"/>
    <w:rsid w:val="008E3B83"/>
    <w:rsid w:val="008F41E9"/>
    <w:rsid w:val="008F4F7A"/>
    <w:rsid w:val="0093014B"/>
    <w:rsid w:val="00931BAE"/>
    <w:rsid w:val="00934E6B"/>
    <w:rsid w:val="0094159A"/>
    <w:rsid w:val="00967847"/>
    <w:rsid w:val="00984051"/>
    <w:rsid w:val="0099498D"/>
    <w:rsid w:val="009C1D1D"/>
    <w:rsid w:val="009D150F"/>
    <w:rsid w:val="009D369E"/>
    <w:rsid w:val="009D5133"/>
    <w:rsid w:val="009D54B4"/>
    <w:rsid w:val="009E319D"/>
    <w:rsid w:val="009E7043"/>
    <w:rsid w:val="009F162B"/>
    <w:rsid w:val="009F4309"/>
    <w:rsid w:val="00A1715A"/>
    <w:rsid w:val="00A258BE"/>
    <w:rsid w:val="00A36F3E"/>
    <w:rsid w:val="00A4016C"/>
    <w:rsid w:val="00A517A9"/>
    <w:rsid w:val="00A72FC1"/>
    <w:rsid w:val="00A9123D"/>
    <w:rsid w:val="00A939B5"/>
    <w:rsid w:val="00A94575"/>
    <w:rsid w:val="00AA21D8"/>
    <w:rsid w:val="00AA2CBB"/>
    <w:rsid w:val="00AB0F81"/>
    <w:rsid w:val="00AB5331"/>
    <w:rsid w:val="00AC2B1E"/>
    <w:rsid w:val="00AF3B20"/>
    <w:rsid w:val="00B046EF"/>
    <w:rsid w:val="00B06969"/>
    <w:rsid w:val="00B131BB"/>
    <w:rsid w:val="00B27D64"/>
    <w:rsid w:val="00B34D12"/>
    <w:rsid w:val="00B40D5D"/>
    <w:rsid w:val="00B60997"/>
    <w:rsid w:val="00B7753D"/>
    <w:rsid w:val="00B831E8"/>
    <w:rsid w:val="00BA294C"/>
    <w:rsid w:val="00BB268B"/>
    <w:rsid w:val="00BD4C00"/>
    <w:rsid w:val="00BD75ED"/>
    <w:rsid w:val="00BF314B"/>
    <w:rsid w:val="00BF365A"/>
    <w:rsid w:val="00BF77CB"/>
    <w:rsid w:val="00C1132E"/>
    <w:rsid w:val="00C20985"/>
    <w:rsid w:val="00C25C17"/>
    <w:rsid w:val="00C264B8"/>
    <w:rsid w:val="00C32F96"/>
    <w:rsid w:val="00C348A2"/>
    <w:rsid w:val="00C36A1A"/>
    <w:rsid w:val="00C5794E"/>
    <w:rsid w:val="00C9152E"/>
    <w:rsid w:val="00CA0307"/>
    <w:rsid w:val="00CD0F73"/>
    <w:rsid w:val="00CE0F2F"/>
    <w:rsid w:val="00CE56DA"/>
    <w:rsid w:val="00CF4E8A"/>
    <w:rsid w:val="00D132EE"/>
    <w:rsid w:val="00D25D8D"/>
    <w:rsid w:val="00D27F9E"/>
    <w:rsid w:val="00D431CA"/>
    <w:rsid w:val="00D45DC0"/>
    <w:rsid w:val="00D73283"/>
    <w:rsid w:val="00DB60D9"/>
    <w:rsid w:val="00DC45E8"/>
    <w:rsid w:val="00DD1153"/>
    <w:rsid w:val="00DD6442"/>
    <w:rsid w:val="00DE6827"/>
    <w:rsid w:val="00DF5B33"/>
    <w:rsid w:val="00E0633C"/>
    <w:rsid w:val="00E12927"/>
    <w:rsid w:val="00E13532"/>
    <w:rsid w:val="00E31757"/>
    <w:rsid w:val="00E37685"/>
    <w:rsid w:val="00E42740"/>
    <w:rsid w:val="00E442D7"/>
    <w:rsid w:val="00E45149"/>
    <w:rsid w:val="00E51507"/>
    <w:rsid w:val="00E61139"/>
    <w:rsid w:val="00E72E20"/>
    <w:rsid w:val="00E83192"/>
    <w:rsid w:val="00E9775A"/>
    <w:rsid w:val="00EA30D7"/>
    <w:rsid w:val="00EA30FB"/>
    <w:rsid w:val="00EF4C97"/>
    <w:rsid w:val="00EF537D"/>
    <w:rsid w:val="00F26D23"/>
    <w:rsid w:val="00F31D00"/>
    <w:rsid w:val="00F56168"/>
    <w:rsid w:val="00FA5B61"/>
    <w:rsid w:val="00FB02D7"/>
    <w:rsid w:val="00FB60BD"/>
    <w:rsid w:val="00FE749D"/>
    <w:rsid w:val="05B60E54"/>
    <w:rsid w:val="06C2762A"/>
    <w:rsid w:val="08F95F48"/>
    <w:rsid w:val="0AB96B3D"/>
    <w:rsid w:val="124C6DED"/>
    <w:rsid w:val="184E2D92"/>
    <w:rsid w:val="19413F9C"/>
    <w:rsid w:val="1B79458F"/>
    <w:rsid w:val="25A90550"/>
    <w:rsid w:val="2E777878"/>
    <w:rsid w:val="31222D47"/>
    <w:rsid w:val="361F0075"/>
    <w:rsid w:val="36AB4D46"/>
    <w:rsid w:val="373E6A0F"/>
    <w:rsid w:val="39776792"/>
    <w:rsid w:val="3C1B6883"/>
    <w:rsid w:val="3D9D50CA"/>
    <w:rsid w:val="407357BD"/>
    <w:rsid w:val="42590801"/>
    <w:rsid w:val="444E1DFE"/>
    <w:rsid w:val="44A8150F"/>
    <w:rsid w:val="525B7FF9"/>
    <w:rsid w:val="532A351D"/>
    <w:rsid w:val="54A52AB3"/>
    <w:rsid w:val="577520F2"/>
    <w:rsid w:val="57827D4C"/>
    <w:rsid w:val="5A987EAF"/>
    <w:rsid w:val="5FD464F2"/>
    <w:rsid w:val="7E280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745F"/>
  <w15:docId w15:val="{9AFE823E-1CA8-43EF-A273-059904F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before="50" w:line="300" w:lineRule="auto"/>
      <w:ind w:firstLineChars="200" w:firstLine="640"/>
      <w:jc w:val="both"/>
    </w:pPr>
    <w:rPr>
      <w:rFonts w:eastAsia="宋体"/>
      <w:kern w:val="2"/>
      <w:sz w:val="24"/>
      <w:szCs w:val="22"/>
    </w:rPr>
  </w:style>
  <w:style w:type="paragraph" w:styleId="1">
    <w:name w:val="heading 1"/>
    <w:basedOn w:val="a"/>
    <w:next w:val="a"/>
    <w:link w:val="10"/>
    <w:uiPriority w:val="9"/>
    <w:qFormat/>
    <w:pPr>
      <w:keepNext/>
      <w:keepLines/>
      <w:spacing w:beforeLines="100" w:before="100" w:afterLines="100" w:after="100" w:line="240" w:lineRule="auto"/>
      <w:ind w:firstLineChars="0" w:firstLine="0"/>
      <w:jc w:val="center"/>
      <w:outlineLvl w:val="0"/>
    </w:pPr>
    <w:rPr>
      <w:rFonts w:eastAsia="黑体" w:cstheme="minorEastAsia"/>
      <w:bCs/>
      <w:kern w:val="44"/>
      <w:sz w:val="44"/>
      <w:szCs w:val="24"/>
    </w:rPr>
  </w:style>
  <w:style w:type="paragraph" w:styleId="2">
    <w:name w:val="heading 2"/>
    <w:basedOn w:val="a"/>
    <w:next w:val="a"/>
    <w:link w:val="20"/>
    <w:uiPriority w:val="9"/>
    <w:unhideWhenUsed/>
    <w:qFormat/>
    <w:pPr>
      <w:keepNext/>
      <w:keepLines/>
      <w:ind w:firstLine="200"/>
      <w:jc w:val="left"/>
      <w:outlineLvl w:val="1"/>
    </w:pPr>
    <w:rPr>
      <w:rFonts w:asciiTheme="majorHAnsi" w:hAnsiTheme="majorHAnsi" w:cstheme="majorBidi"/>
      <w:b/>
      <w:bCs/>
      <w:sz w:val="28"/>
      <w:szCs w:val="32"/>
    </w:rPr>
  </w:style>
  <w:style w:type="paragraph" w:styleId="3">
    <w:name w:val="heading 3"/>
    <w:basedOn w:val="a"/>
    <w:next w:val="a"/>
    <w:uiPriority w:val="9"/>
    <w:unhideWhenUsed/>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EastAsia" w:hAnsiTheme="minorEastAsia" w:cstheme="minorEastAsia"/>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heme="minorEastAsia" w:hAnsiTheme="minorEastAsia" w:cstheme="minorEastAsia"/>
      <w:szCs w:val="24"/>
    </w:rPr>
  </w:style>
  <w:style w:type="paragraph" w:styleId="TOC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inorHAnsi" w:eastAsia="黑体" w:hAnsiTheme="minorHAnsi" w:cstheme="minorEastAsia"/>
      <w:bCs/>
      <w:kern w:val="44"/>
      <w:sz w:val="44"/>
      <w:szCs w:val="24"/>
    </w:rPr>
  </w:style>
  <w:style w:type="character" w:customStyle="1" w:styleId="20">
    <w:name w:val="标题 2 字符"/>
    <w:basedOn w:val="a0"/>
    <w:link w:val="2"/>
    <w:uiPriority w:val="9"/>
    <w:qFormat/>
    <w:rPr>
      <w:rFonts w:asciiTheme="majorHAnsi" w:eastAsia="宋体" w:hAnsiTheme="majorHAnsi" w:cstheme="majorBidi"/>
      <w:b/>
      <w:bCs/>
      <w:sz w:val="28"/>
      <w:szCs w:val="32"/>
    </w:rPr>
  </w:style>
  <w:style w:type="character" w:customStyle="1" w:styleId="a9">
    <w:name w:val="页脚 字符"/>
    <w:basedOn w:val="a0"/>
    <w:link w:val="a8"/>
    <w:uiPriority w:val="99"/>
    <w:qFormat/>
    <w:rPr>
      <w:rFonts w:asciiTheme="minorEastAsia" w:hAnsiTheme="minorEastAsia" w:cstheme="minorEastAsia"/>
      <w:sz w:val="18"/>
      <w:szCs w:val="18"/>
    </w:rPr>
  </w:style>
  <w:style w:type="paragraph" w:styleId="af2">
    <w:name w:val="List Paragraph"/>
    <w:basedOn w:val="a"/>
    <w:uiPriority w:val="34"/>
    <w:qFormat/>
    <w:pPr>
      <w:ind w:firstLine="420"/>
    </w:pPr>
  </w:style>
  <w:style w:type="character" w:customStyle="1" w:styleId="a5">
    <w:name w:val="批注文字 字符"/>
    <w:basedOn w:val="a0"/>
    <w:link w:val="a4"/>
    <w:uiPriority w:val="99"/>
    <w:semiHidden/>
    <w:qFormat/>
  </w:style>
  <w:style w:type="character" w:customStyle="1" w:styleId="ad">
    <w:name w:val="批注主题 字符"/>
    <w:basedOn w:val="a5"/>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paragraph" w:customStyle="1" w:styleId="TOC10">
    <w:name w:val="TOC 标题1"/>
    <w:basedOn w:val="1"/>
    <w:next w:val="a"/>
    <w:uiPriority w:val="39"/>
    <w:unhideWhenUsed/>
    <w:qFormat/>
    <w:pPr>
      <w:widowControl/>
      <w:spacing w:beforeLines="0" w:before="240" w:line="259" w:lineRule="auto"/>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fontstyle01">
    <w:name w:val="fontstyle01"/>
    <w:basedOn w:val="a0"/>
    <w:qFormat/>
    <w:rPr>
      <w:rFonts w:ascii="宋体" w:eastAsia="宋体" w:hAnsi="宋体" w:hint="eastAsia"/>
      <w:color w:val="000000"/>
      <w:sz w:val="36"/>
      <w:szCs w:val="36"/>
    </w:rPr>
  </w:style>
  <w:style w:type="character" w:customStyle="1" w:styleId="fontstyle21">
    <w:name w:val="fontstyle21"/>
    <w:basedOn w:val="a0"/>
    <w:qFormat/>
    <w:rPr>
      <w:rFonts w:ascii="Helvetica" w:hAnsi="Helvetica" w:hint="default"/>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40E29-CB72-423C-8F5D-D757E160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雨蒙 颜</cp:lastModifiedBy>
  <cp:revision>310</cp:revision>
  <dcterms:created xsi:type="dcterms:W3CDTF">2021-03-30T03:02:00Z</dcterms:created>
  <dcterms:modified xsi:type="dcterms:W3CDTF">2024-08-18T03:56:00Z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82AF88C7CB554F088F39CA44DFF8780C</vt:lpwstr>
  </property>
</Properties>
</file>